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498" w:type="dxa"/>
        <w:tblInd w:w="-176" w:type="dxa"/>
        <w:tblLayout w:type="fixed"/>
        <w:tblLook w:val="0000" w:firstRow="0" w:lastRow="0" w:firstColumn="0" w:lastColumn="0" w:noHBand="0" w:noVBand="0"/>
      </w:tblPr>
      <w:tblGrid>
        <w:gridCol w:w="3686"/>
        <w:gridCol w:w="5812"/>
      </w:tblGrid>
      <w:tr w:rsidR="007D4D94" w:rsidRPr="00C31D91" w14:paraId="21D19F38" w14:textId="77777777">
        <w:tc>
          <w:tcPr>
            <w:tcW w:w="3686" w:type="dxa"/>
          </w:tcPr>
          <w:p w14:paraId="245B63F2" w14:textId="77777777" w:rsidR="007D4D94" w:rsidRPr="00C31D91" w:rsidRDefault="00994AEB">
            <w:pPr>
              <w:spacing w:before="120"/>
              <w:ind w:left="1" w:hanging="3"/>
              <w:jc w:val="center"/>
              <w:rPr>
                <w:rFonts w:ascii="Times New Roman" w:eastAsia="Times New Roman" w:hAnsi="Times New Roman" w:cs="Times New Roman"/>
                <w:sz w:val="28"/>
                <w:szCs w:val="28"/>
              </w:rPr>
            </w:pPr>
            <w:r w:rsidRPr="00C31D91">
              <w:rPr>
                <w:rFonts w:ascii="Times New Roman" w:eastAsia="Times New Roman" w:hAnsi="Times New Roman" w:cs="Times New Roman"/>
                <w:b/>
                <w:sz w:val="26"/>
                <w:szCs w:val="26"/>
              </w:rPr>
              <w:t>BỘ KẾ HOẠCH VÀ ĐẦU TƯ</w:t>
            </w:r>
            <w:r w:rsidRPr="00C31D91">
              <w:rPr>
                <w:rFonts w:ascii="Times New Roman" w:eastAsia="Times New Roman" w:hAnsi="Times New Roman" w:cs="Times New Roman"/>
                <w:b/>
                <w:sz w:val="28"/>
                <w:szCs w:val="28"/>
              </w:rPr>
              <w:br/>
            </w:r>
            <w:r w:rsidRPr="00C31D91">
              <w:rPr>
                <w:noProof/>
                <w:lang w:val="en-US" w:eastAsia="en-US"/>
              </w:rPr>
              <mc:AlternateContent>
                <mc:Choice Requires="wps">
                  <w:drawing>
                    <wp:anchor distT="0" distB="0" distL="114300" distR="114300" simplePos="0" relativeHeight="251658240" behindDoc="0" locked="0" layoutInCell="1" hidden="0" allowOverlap="1" wp14:anchorId="6E233D29" wp14:editId="58EE41F5">
                      <wp:simplePos x="0" y="0"/>
                      <wp:positionH relativeFrom="column">
                        <wp:posOffset>393700</wp:posOffset>
                      </wp:positionH>
                      <wp:positionV relativeFrom="paragraph">
                        <wp:posOffset>330200</wp:posOffset>
                      </wp:positionV>
                      <wp:extent cx="141922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636388" y="3780000"/>
                                <a:ext cx="1419225"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C43A13B" id="_x0000_t32" coordsize="21600,21600" o:spt="32" o:oned="t" path="m,l21600,21600e" filled="f">
                      <v:path arrowok="t" fillok="f" o:connecttype="none"/>
                      <o:lock v:ext="edit" shapetype="t"/>
                    </v:shapetype>
                    <v:shape id="Straight Arrow Connector 2" o:spid="_x0000_s1026" type="#_x0000_t32" style="position:absolute;margin-left:31pt;margin-top:26pt;width:111.75pt;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qoo2QEAAMMDAAAOAAAAZHJzL2Uyb0RvYy54bWysU8tu2zAQvBfIPxC815LsxHUE0znYcS9F&#10;GyDtB9AkJRHgC1zWsv++S8qNk/RSFNWB4mN3ODO7XD+crCFHFUF7x2gzqylRTnipXc/oj+/7jytK&#10;IHEnufFOMXpWQB82Nx/WY2jV3A/eSBUJgjhox8DokFJoqwrEoCyHmQ/K4WHno+UJl7GvZOQjoltT&#10;zet6WY0+yhC9UAC4u5sO6abgd50S6VvXgUrEMIrcUhljGQ95rDZr3vaRh0GLCw3+Dyws1w4vfYHa&#10;8cTJz6j/gLJaRA++SzPhbeW7TgtVNKCapn6n5nngQRUtaA6EF5vg/8GKr8ete4powxighfAUs4pT&#10;F23+Iz9yYvR2uVguVljJM6OLT6sav8k4dUpEYEBz29zP53eUCIwoZ9UVJERIn5W3JE8YhRS57oe0&#10;9c5heXxsinH8+AUS0sDE3wmZAXij5V4bUxaxP2xNJEeO1dyXL/PAlDdhxpGR0fu7QohjU3WGJ+Rm&#10;g8TrXV/ue5MBr4GzvEnge+BMbMdhmAgUhMkHqxN2sdGW0eLOxZ5BcfnoJEnngK3v8AHQzMwqSYlR&#10;+F7yrHRg4tr8TSQyMg4VX4uVZwcvz6WGZR87pXhy6erciq/XJfv69ja/AAAA//8DAFBLAwQUAAYA&#10;CAAAACEAPvTHDtsAAAAIAQAADwAAAGRycy9kb3ducmV2LnhtbEyPQW+DMAyF75P6HyJX2m1NikqF&#10;GKGaprHzBtPOKbiAShyUpC3793NP28my39Pz94rDYidxRR9GRxq2GwUCqXXdSL2Gr6Z6ykCEaKgz&#10;kyPU8IMBDuXqoTB55270idc69oJDKORGwxDjnEsZ2gGtCRs3I7F2ct6ayKvvZefNjcPtJBOl9tKa&#10;kfjDYGZ8HbA91xeroa6r3fdJ+XBW71nTqLfKJx9brR/Xy8sziIhL/DPDHZ/RoWSmo7tQF8SkYZ9w&#10;laghvU/WkyxNQRz5sFMgy0L+L1D+AgAA//8DAFBLAQItABQABgAIAAAAIQC2gziS/gAAAOEBAAAT&#10;AAAAAAAAAAAAAAAAAAAAAABbQ29udGVudF9UeXBlc10ueG1sUEsBAi0AFAAGAAgAAAAhADj9If/W&#10;AAAAlAEAAAsAAAAAAAAAAAAAAAAALwEAAF9yZWxzLy5yZWxzUEsBAi0AFAAGAAgAAAAhACaaqijZ&#10;AQAAwwMAAA4AAAAAAAAAAAAAAAAALgIAAGRycy9lMm9Eb2MueG1sUEsBAi0AFAAGAAgAAAAhAD70&#10;xw7bAAAACAEAAA8AAAAAAAAAAAAAAAAAMwQAAGRycy9kb3ducmV2LnhtbFBLBQYAAAAABAAEAPMA&#10;AAA7BQAAAAA=&#10;" filled="t">
                      <v:stroke joinstyle="miter"/>
                    </v:shape>
                  </w:pict>
                </mc:Fallback>
              </mc:AlternateContent>
            </w:r>
          </w:p>
        </w:tc>
        <w:tc>
          <w:tcPr>
            <w:tcW w:w="5812" w:type="dxa"/>
          </w:tcPr>
          <w:p w14:paraId="6115F129" w14:textId="77777777" w:rsidR="007D4D94" w:rsidRPr="00C31D91" w:rsidRDefault="00994AEB">
            <w:pPr>
              <w:spacing w:before="120"/>
              <w:ind w:left="1" w:hanging="3"/>
              <w:jc w:val="center"/>
              <w:rPr>
                <w:rFonts w:ascii="Times New Roman" w:eastAsia="Times New Roman" w:hAnsi="Times New Roman" w:cs="Times New Roman"/>
                <w:sz w:val="28"/>
                <w:szCs w:val="28"/>
              </w:rPr>
            </w:pPr>
            <w:r w:rsidRPr="00C31D91">
              <w:rPr>
                <w:rFonts w:ascii="Times New Roman" w:eastAsia="Times New Roman" w:hAnsi="Times New Roman" w:cs="Times New Roman"/>
                <w:b/>
                <w:sz w:val="26"/>
                <w:szCs w:val="26"/>
              </w:rPr>
              <w:t>CỘNG HÒA XÃ HỘI CHỦ NGHĨA VIỆT NAM</w:t>
            </w:r>
            <w:r w:rsidRPr="00C31D91">
              <w:rPr>
                <w:rFonts w:ascii="Times New Roman" w:eastAsia="Times New Roman" w:hAnsi="Times New Roman" w:cs="Times New Roman"/>
                <w:b/>
                <w:sz w:val="28"/>
                <w:szCs w:val="28"/>
              </w:rPr>
              <w:br/>
              <w:t xml:space="preserve">Độc lập - Tự do - Hạnh phúc </w:t>
            </w:r>
            <w:r w:rsidRPr="00C31D91">
              <w:rPr>
                <w:rFonts w:ascii="Times New Roman" w:eastAsia="Times New Roman" w:hAnsi="Times New Roman" w:cs="Times New Roman"/>
                <w:b/>
                <w:sz w:val="28"/>
                <w:szCs w:val="28"/>
              </w:rPr>
              <w:br/>
            </w:r>
            <w:r w:rsidRPr="00C31D91">
              <w:rPr>
                <w:noProof/>
                <w:lang w:val="en-US" w:eastAsia="en-US"/>
              </w:rPr>
              <mc:AlternateContent>
                <mc:Choice Requires="wps">
                  <w:drawing>
                    <wp:anchor distT="0" distB="0" distL="114300" distR="114300" simplePos="0" relativeHeight="251659264" behindDoc="0" locked="0" layoutInCell="1" hidden="0" allowOverlap="1" wp14:anchorId="47653BC8" wp14:editId="11B33117">
                      <wp:simplePos x="0" y="0"/>
                      <wp:positionH relativeFrom="column">
                        <wp:posOffset>685800</wp:posOffset>
                      </wp:positionH>
                      <wp:positionV relativeFrom="paragraph">
                        <wp:posOffset>520700</wp:posOffset>
                      </wp:positionV>
                      <wp:extent cx="2181225"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55388" y="3780000"/>
                                <a:ext cx="2181225"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90DF54" id="Straight Arrow Connector 1" o:spid="_x0000_s1026" type="#_x0000_t32" style="position:absolute;margin-left:54pt;margin-top:41pt;width:171.75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Cd1wEAAMMDAAAOAAAAZHJzL2Uyb0RvYy54bWysU8mOEzEQvSPxD5bvpJchEFpx5pAQLghG&#10;Aj7A8dJtyZtcJp38PWUnTGaGC0L0we2l6vm9V+X1/clZclQJTPCMdouWEuVFkMaPjP74vn+zogQy&#10;95Lb4BWjZwX0fvP61XqOg+rDFKxUiSCIh2GOjE45x6FpQEzKcViEqDwe6pAcz7hMYyMTnxHd2aZv&#10;23fNHJKMKQgFgLu7yyHdVHytlchftQaViWUUueU6pjoeyths1nwYE4+TEVca/B9YOG48XvoIteOZ&#10;k5/J/AHljEgBgs4LEVwTtDZCVQ2opmtfqPk28aiqFjQH4qNN8P9gxZfj1j8ktGGOMEB8SEXFSSdX&#10;/siPnBh92y+Xdyus5JnRu/erFr+LceqUicCAvlt1fb+kRGBEPWtuIDFB/qSCI2XCKOTEzTjlbfAe&#10;yxNSV43jx8+QkQYm/k4oDCBYI/fG2rpI42FrEzlyrOa+foUHpjwLs57MjH5YVkIcm0pbnpGbixKv&#10;92O971kGPAUu8i4CXwIXYjsO04VARbj44EzGLrbGMVrdudozKS4/eknyOWLre3wAtDBzSlJiFb6X&#10;MqsdmLmxfxOJjKxHxbdildkhyHOtYd3HTqmeXLu6tOLTdc2+vb3NLwAAAP//AwBQSwMEFAAGAAgA&#10;AAAhAG4iAc/bAAAACQEAAA8AAABkcnMvZG93bnJldi54bWxMj0FPwzAMhe9I+w+RJ3FjSasOVaXp&#10;hBDlDC3inLVeW61xqiTbyr/HnOBkPfvp+XvlYbWzuKIPkyMNyU6BQOpcP9Gg4bOtH3IQIRrqzewI&#10;NXxjgEO1uStN0bsbfeC1iYPgEAqF0TDGuBRShm5Ea8LOLUh8OzlvTWTpB9l7c+NwO8tUqUdpzUT8&#10;YTQLvozYnZuL1dA0dfZ1Uj6c1Vvetuq19ul7ovX9dn1+AhFxjX9m+MVndKiY6egu1Acxs1Y5d4ka&#10;8pQnG7J9sgdx5EWmQFal/N+g+gEAAP//AwBQSwECLQAUAAYACAAAACEAtoM4kv4AAADhAQAAEwAA&#10;AAAAAAAAAAAAAAAAAAAAW0NvbnRlbnRfVHlwZXNdLnhtbFBLAQItABQABgAIAAAAIQA4/SH/1gAA&#10;AJQBAAALAAAAAAAAAAAAAAAAAC8BAABfcmVscy8ucmVsc1BLAQItABQABgAIAAAAIQAXSHCd1wEA&#10;AMMDAAAOAAAAAAAAAAAAAAAAAC4CAABkcnMvZTJvRG9jLnhtbFBLAQItABQABgAIAAAAIQBuIgHP&#10;2wAAAAkBAAAPAAAAAAAAAAAAAAAAADEEAABkcnMvZG93bnJldi54bWxQSwUGAAAAAAQABADzAAAA&#10;OQUAAAAA&#10;" filled="t">
                      <v:stroke joinstyle="miter"/>
                    </v:shape>
                  </w:pict>
                </mc:Fallback>
              </mc:AlternateContent>
            </w:r>
          </w:p>
        </w:tc>
      </w:tr>
      <w:tr w:rsidR="007D4D94" w:rsidRPr="00C31D91" w14:paraId="09E54AFF" w14:textId="77777777">
        <w:tc>
          <w:tcPr>
            <w:tcW w:w="3686" w:type="dxa"/>
          </w:tcPr>
          <w:p w14:paraId="01D5DB59" w14:textId="24C71762" w:rsidR="007D4D94" w:rsidRPr="00C31D91" w:rsidRDefault="00994AEB" w:rsidP="006D4B5E">
            <w:pPr>
              <w:spacing w:before="120"/>
              <w:ind w:left="1" w:hanging="3"/>
              <w:jc w:val="center"/>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Số:  </w:t>
            </w:r>
            <w:r w:rsidR="006D4B5E">
              <w:rPr>
                <w:rFonts w:ascii="Times New Roman" w:eastAsia="Times New Roman" w:hAnsi="Times New Roman" w:cs="Times New Roman"/>
                <w:sz w:val="28"/>
                <w:szCs w:val="28"/>
              </w:rPr>
              <w:t>8790</w:t>
            </w:r>
            <w:r w:rsidRPr="00C31D91">
              <w:rPr>
                <w:rFonts w:ascii="Times New Roman" w:eastAsia="Times New Roman" w:hAnsi="Times New Roman" w:cs="Times New Roman"/>
                <w:sz w:val="28"/>
                <w:szCs w:val="28"/>
              </w:rPr>
              <w:t>/TTr-BKHĐT</w:t>
            </w:r>
          </w:p>
        </w:tc>
        <w:tc>
          <w:tcPr>
            <w:tcW w:w="5812" w:type="dxa"/>
          </w:tcPr>
          <w:p w14:paraId="044C9B0F" w14:textId="0B626709" w:rsidR="007D4D94" w:rsidRPr="00C31D91" w:rsidRDefault="00994AEB" w:rsidP="006D4B5E">
            <w:pPr>
              <w:spacing w:before="120"/>
              <w:ind w:left="1" w:hanging="3"/>
              <w:jc w:val="center"/>
              <w:rPr>
                <w:rFonts w:ascii="Times New Roman" w:eastAsia="Times New Roman" w:hAnsi="Times New Roman" w:cs="Times New Roman"/>
                <w:sz w:val="28"/>
                <w:szCs w:val="28"/>
              </w:rPr>
            </w:pPr>
            <w:r w:rsidRPr="00C31D91">
              <w:rPr>
                <w:rFonts w:ascii="Times New Roman" w:eastAsia="Times New Roman" w:hAnsi="Times New Roman" w:cs="Times New Roman"/>
                <w:i/>
                <w:sz w:val="28"/>
                <w:szCs w:val="28"/>
              </w:rPr>
              <w:t xml:space="preserve">Hà Nội, ngày </w:t>
            </w:r>
            <w:r w:rsidR="006D4B5E">
              <w:rPr>
                <w:rFonts w:ascii="Times New Roman" w:eastAsia="Times New Roman" w:hAnsi="Times New Roman" w:cs="Times New Roman"/>
                <w:i/>
                <w:sz w:val="28"/>
                <w:szCs w:val="28"/>
              </w:rPr>
              <w:t>13</w:t>
            </w:r>
            <w:r w:rsidRPr="00C31D91">
              <w:rPr>
                <w:rFonts w:ascii="Times New Roman" w:eastAsia="Times New Roman" w:hAnsi="Times New Roman" w:cs="Times New Roman"/>
                <w:i/>
                <w:sz w:val="28"/>
                <w:szCs w:val="28"/>
              </w:rPr>
              <w:t xml:space="preserve"> tháng </w:t>
            </w:r>
            <w:r w:rsidR="00EA232D" w:rsidRPr="00C31D91">
              <w:rPr>
                <w:rFonts w:ascii="Times New Roman" w:eastAsia="Times New Roman" w:hAnsi="Times New Roman" w:cs="Times New Roman"/>
                <w:i/>
                <w:sz w:val="28"/>
                <w:szCs w:val="28"/>
                <w:lang w:val="en-US"/>
              </w:rPr>
              <w:t>12</w:t>
            </w:r>
            <w:r w:rsidRPr="00C31D91">
              <w:rPr>
                <w:rFonts w:ascii="Times New Roman" w:eastAsia="Times New Roman" w:hAnsi="Times New Roman" w:cs="Times New Roman"/>
                <w:i/>
                <w:sz w:val="28"/>
                <w:szCs w:val="28"/>
              </w:rPr>
              <w:t xml:space="preserve"> năm 2021</w:t>
            </w:r>
          </w:p>
        </w:tc>
      </w:tr>
    </w:tbl>
    <w:p w14:paraId="3C7ADA1D" w14:textId="77777777" w:rsidR="007D4D94" w:rsidRPr="00C31D91" w:rsidRDefault="007D4D94">
      <w:pPr>
        <w:tabs>
          <w:tab w:val="right" w:pos="8640"/>
        </w:tabs>
        <w:spacing w:before="120"/>
        <w:ind w:left="0" w:hanging="2"/>
        <w:rPr>
          <w:rFonts w:ascii="Times New Roman" w:eastAsia="Times New Roman" w:hAnsi="Times New Roman" w:cs="Times New Roman"/>
          <w:sz w:val="20"/>
          <w:szCs w:val="20"/>
        </w:rPr>
      </w:pPr>
    </w:p>
    <w:p w14:paraId="500E720A" w14:textId="77777777" w:rsidR="007D4D94" w:rsidRPr="00C31D91" w:rsidRDefault="007D4D94">
      <w:pPr>
        <w:tabs>
          <w:tab w:val="right" w:pos="8640"/>
        </w:tabs>
        <w:spacing w:before="120"/>
        <w:ind w:left="0" w:hanging="2"/>
        <w:rPr>
          <w:rFonts w:ascii="Times New Roman" w:eastAsia="Times New Roman" w:hAnsi="Times New Roman" w:cs="Times New Roman"/>
          <w:sz w:val="20"/>
          <w:szCs w:val="20"/>
        </w:rPr>
      </w:pPr>
    </w:p>
    <w:p w14:paraId="5539C4F8" w14:textId="77777777" w:rsidR="007D4D94" w:rsidRPr="00C31D91" w:rsidRDefault="00994AEB">
      <w:pPr>
        <w:tabs>
          <w:tab w:val="right" w:pos="8640"/>
        </w:tabs>
        <w:spacing w:before="120"/>
        <w:ind w:left="1" w:hanging="3"/>
        <w:jc w:val="center"/>
        <w:rPr>
          <w:rFonts w:ascii="Times New Roman" w:eastAsia="Times New Roman" w:hAnsi="Times New Roman" w:cs="Times New Roman"/>
          <w:sz w:val="28"/>
          <w:szCs w:val="28"/>
        </w:rPr>
      </w:pPr>
      <w:r w:rsidRPr="00C31D91">
        <w:rPr>
          <w:rFonts w:ascii="Times New Roman" w:eastAsia="Times New Roman" w:hAnsi="Times New Roman" w:cs="Times New Roman"/>
          <w:b/>
          <w:sz w:val="28"/>
          <w:szCs w:val="28"/>
        </w:rPr>
        <w:t>TỜ TRÌNH</w:t>
      </w:r>
    </w:p>
    <w:p w14:paraId="15FF6B5F" w14:textId="77777777" w:rsidR="0074054A" w:rsidRDefault="0074054A">
      <w:pPr>
        <w:shd w:val="clear" w:color="auto" w:fill="FFFFFF"/>
        <w:ind w:left="1" w:hanging="3"/>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Ban hành</w:t>
      </w:r>
      <w:r w:rsidR="00994AEB" w:rsidRPr="00C31D91">
        <w:rPr>
          <w:rFonts w:ascii="Times New Roman" w:eastAsia="Times New Roman" w:hAnsi="Times New Roman" w:cs="Times New Roman"/>
          <w:b/>
          <w:sz w:val="28"/>
          <w:szCs w:val="28"/>
        </w:rPr>
        <w:t xml:space="preserve"> Nghị định</w:t>
      </w:r>
      <w:r>
        <w:rPr>
          <w:rFonts w:ascii="Times New Roman" w:eastAsia="Times New Roman" w:hAnsi="Times New Roman" w:cs="Times New Roman"/>
          <w:b/>
          <w:sz w:val="28"/>
          <w:szCs w:val="28"/>
          <w:lang w:val="en-US"/>
        </w:rPr>
        <w:t xml:space="preserve"> của Chính phủ</w:t>
      </w:r>
      <w:r w:rsidR="00994AEB" w:rsidRPr="00C31D91">
        <w:rPr>
          <w:rFonts w:ascii="Times New Roman" w:eastAsia="Times New Roman" w:hAnsi="Times New Roman" w:cs="Times New Roman"/>
          <w:b/>
          <w:sz w:val="28"/>
          <w:szCs w:val="28"/>
        </w:rPr>
        <w:t xml:space="preserve"> quy định cơ chế quản lý, </w:t>
      </w:r>
    </w:p>
    <w:p w14:paraId="3746A1B1" w14:textId="02C6E505" w:rsidR="007D4D94" w:rsidRPr="00C31D91" w:rsidRDefault="00994AEB">
      <w:pPr>
        <w:shd w:val="clear" w:color="auto" w:fill="FFFFFF"/>
        <w:ind w:left="1" w:hanging="3"/>
        <w:jc w:val="center"/>
        <w:rPr>
          <w:rFonts w:ascii="Times New Roman" w:eastAsia="Times New Roman" w:hAnsi="Times New Roman" w:cs="Times New Roman"/>
          <w:b/>
          <w:sz w:val="28"/>
          <w:szCs w:val="28"/>
          <w:lang w:val="en-US"/>
        </w:rPr>
      </w:pPr>
      <w:r w:rsidRPr="00C31D91">
        <w:rPr>
          <w:rFonts w:ascii="Times New Roman" w:eastAsia="Times New Roman" w:hAnsi="Times New Roman" w:cs="Times New Roman"/>
          <w:b/>
          <w:sz w:val="28"/>
          <w:szCs w:val="28"/>
        </w:rPr>
        <w:t>tổ chức thực hiện các chương trình mục tiêu quốc gia</w:t>
      </w:r>
    </w:p>
    <w:p w14:paraId="77A82F2F" w14:textId="77777777" w:rsidR="00CD7290" w:rsidRPr="00C31D91" w:rsidRDefault="00CD7290">
      <w:pPr>
        <w:shd w:val="clear" w:color="auto" w:fill="FFFFFF"/>
        <w:ind w:left="1" w:hanging="3"/>
        <w:jc w:val="center"/>
        <w:rPr>
          <w:rFonts w:ascii="Times New Roman" w:eastAsia="Times New Roman" w:hAnsi="Times New Roman" w:cs="Times New Roman"/>
          <w:b/>
          <w:sz w:val="28"/>
          <w:szCs w:val="28"/>
          <w:lang w:val="en-US"/>
        </w:rPr>
      </w:pPr>
    </w:p>
    <w:p w14:paraId="2BB5D905" w14:textId="3A605937" w:rsidR="007D4D94" w:rsidRPr="00C31D91" w:rsidRDefault="002E7B0B">
      <w:pPr>
        <w:shd w:val="clear" w:color="auto" w:fill="FFFFFF"/>
        <w:ind w:left="1" w:hanging="3"/>
        <w:jc w:val="center"/>
        <w:rPr>
          <w:rFonts w:ascii="Times New Roman" w:eastAsia="Times New Roman" w:hAnsi="Times New Roman" w:cs="Times New Roman"/>
          <w:sz w:val="28"/>
          <w:szCs w:val="28"/>
        </w:rPr>
      </w:pPr>
      <w:r w:rsidRPr="00C31D91">
        <w:rPr>
          <w:rFonts w:ascii="Times New Roman" w:eastAsia="Times New Roman" w:hAnsi="Times New Roman" w:cs="Times New Roman"/>
          <w:b/>
          <w:sz w:val="28"/>
          <w:szCs w:val="28"/>
          <w:lang w:val="en-US"/>
        </w:rPr>
        <w:t>___________</w:t>
      </w:r>
      <w:r w:rsidRPr="00C31D91">
        <w:rPr>
          <w:rFonts w:ascii="Times New Roman" w:eastAsia="Times New Roman" w:hAnsi="Times New Roman" w:cs="Times New Roman"/>
          <w:b/>
          <w:sz w:val="28"/>
          <w:szCs w:val="28"/>
        </w:rPr>
        <w:t xml:space="preserve">      </w:t>
      </w:r>
      <w:r w:rsidR="00994AEB" w:rsidRPr="00C31D91">
        <w:rPr>
          <w:rFonts w:ascii="Times New Roman" w:eastAsia="Times New Roman" w:hAnsi="Times New Roman" w:cs="Times New Roman"/>
          <w:b/>
          <w:sz w:val="28"/>
          <w:szCs w:val="28"/>
        </w:rPr>
        <w:t xml:space="preserve">              </w:t>
      </w:r>
    </w:p>
    <w:p w14:paraId="7A5366DC" w14:textId="77777777" w:rsidR="007D4D94" w:rsidRPr="00C31D91" w:rsidRDefault="007D4D94">
      <w:pPr>
        <w:tabs>
          <w:tab w:val="right" w:pos="8640"/>
        </w:tabs>
        <w:spacing w:before="120"/>
        <w:ind w:left="1" w:hanging="3"/>
        <w:jc w:val="center"/>
        <w:rPr>
          <w:rFonts w:ascii="Times New Roman" w:eastAsia="Times New Roman" w:hAnsi="Times New Roman" w:cs="Times New Roman"/>
          <w:sz w:val="28"/>
          <w:szCs w:val="28"/>
        </w:rPr>
      </w:pPr>
    </w:p>
    <w:p w14:paraId="6C9E0227" w14:textId="77777777" w:rsidR="007D4D94" w:rsidRPr="00C31D91" w:rsidRDefault="00994AEB">
      <w:pPr>
        <w:tabs>
          <w:tab w:val="right" w:pos="8640"/>
        </w:tabs>
        <w:spacing w:before="120"/>
        <w:ind w:left="1" w:hanging="3"/>
        <w:jc w:val="center"/>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Kính gửi: Chính phủ.</w:t>
      </w:r>
    </w:p>
    <w:p w14:paraId="04C5724E" w14:textId="77777777" w:rsidR="007D4D94" w:rsidRPr="00C31D91" w:rsidRDefault="007D4D94" w:rsidP="002F1AAC">
      <w:pPr>
        <w:tabs>
          <w:tab w:val="right" w:pos="8640"/>
        </w:tabs>
        <w:spacing w:before="60" w:after="60" w:line="240" w:lineRule="auto"/>
        <w:ind w:left="1" w:hanging="3"/>
        <w:jc w:val="center"/>
        <w:rPr>
          <w:rFonts w:ascii="Times New Roman" w:eastAsia="Times New Roman" w:hAnsi="Times New Roman" w:cs="Times New Roman"/>
          <w:sz w:val="28"/>
          <w:szCs w:val="28"/>
        </w:rPr>
      </w:pPr>
    </w:p>
    <w:p w14:paraId="25BECF9D" w14:textId="68B2D2B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t xml:space="preserve">Thực hiện ý kiến chỉ đạo của Thủ tướng Chính phủ </w:t>
      </w:r>
      <w:r w:rsidR="00373FC0" w:rsidRPr="00C31D91">
        <w:rPr>
          <w:rFonts w:ascii="Times New Roman" w:eastAsia="Times New Roman" w:hAnsi="Times New Roman" w:cs="Times New Roman"/>
          <w:sz w:val="28"/>
          <w:szCs w:val="28"/>
        </w:rPr>
        <w:t>tại văn bản số 1385/VPCP-QHĐP ngày 04 tháng 3 năm 2021 của Văn phòng Chính phủ về đề nghị xây dựng Nghị định quy định cơ chế quản lý</w:t>
      </w:r>
      <w:r w:rsidR="001427AE" w:rsidRPr="00C31D91">
        <w:rPr>
          <w:rFonts w:ascii="Times New Roman" w:eastAsia="Times New Roman" w:hAnsi="Times New Roman" w:cs="Times New Roman"/>
          <w:sz w:val="28"/>
          <w:szCs w:val="28"/>
          <w:lang w:val="en-US"/>
        </w:rPr>
        <w:t>, tổ chức thực hiện các</w:t>
      </w:r>
      <w:r w:rsidR="00373FC0" w:rsidRPr="00C31D91">
        <w:rPr>
          <w:rFonts w:ascii="Times New Roman" w:eastAsia="Times New Roman" w:hAnsi="Times New Roman" w:cs="Times New Roman"/>
          <w:sz w:val="28"/>
          <w:szCs w:val="28"/>
        </w:rPr>
        <w:t xml:space="preserve"> chương trình mục tiêu quốc gia</w:t>
      </w:r>
      <w:r w:rsidR="00373FC0" w:rsidRPr="00C31D91">
        <w:rPr>
          <w:rFonts w:ascii="Times New Roman" w:eastAsia="Times New Roman" w:hAnsi="Times New Roman" w:cs="Times New Roman"/>
          <w:sz w:val="28"/>
          <w:szCs w:val="28"/>
          <w:lang w:val="en-US"/>
        </w:rPr>
        <w:t xml:space="preserve"> </w:t>
      </w:r>
      <w:r w:rsidR="00373FC0" w:rsidRPr="00C31D91">
        <w:rPr>
          <w:rFonts w:ascii="Times New Roman" w:eastAsia="Times New Roman" w:hAnsi="Times New Roman" w:cs="Times New Roman"/>
          <w:sz w:val="28"/>
          <w:szCs w:val="28"/>
        </w:rPr>
        <w:t>(sau đây gọi là dự thảo Nghị định)</w:t>
      </w:r>
      <w:r w:rsidR="00373FC0" w:rsidRPr="00C31D91">
        <w:rPr>
          <w:rFonts w:ascii="Times New Roman" w:eastAsia="Times New Roman" w:hAnsi="Times New Roman" w:cs="Times New Roman"/>
          <w:sz w:val="28"/>
          <w:szCs w:val="28"/>
          <w:lang w:val="en-US"/>
        </w:rPr>
        <w:t>, trong đó:</w:t>
      </w:r>
      <w:r w:rsidR="00373FC0" w:rsidRPr="00C31D91">
        <w:rPr>
          <w:rFonts w:ascii="Times New Roman" w:eastAsia="Times New Roman" w:hAnsi="Times New Roman" w:cs="Times New Roman"/>
          <w:sz w:val="28"/>
          <w:szCs w:val="28"/>
        </w:rPr>
        <w:t xml:space="preserve"> </w:t>
      </w:r>
      <w:r w:rsidRPr="00C31D91">
        <w:rPr>
          <w:rFonts w:ascii="Times New Roman" w:eastAsia="Times New Roman" w:hAnsi="Times New Roman" w:cs="Times New Roman"/>
          <w:sz w:val="28"/>
          <w:szCs w:val="28"/>
        </w:rPr>
        <w:t>“</w:t>
      </w:r>
      <w:r w:rsidRPr="00C31D91">
        <w:rPr>
          <w:rFonts w:ascii="Times New Roman" w:eastAsia="Times New Roman" w:hAnsi="Times New Roman" w:cs="Times New Roman"/>
          <w:i/>
          <w:sz w:val="28"/>
          <w:szCs w:val="28"/>
        </w:rPr>
        <w:t xml:space="preserve">Giao Bộ Kế hoạch và Đầu tư chủ trì soạn thảo, xây dựng Nghị định nêu trên </w:t>
      </w:r>
      <w:r w:rsidRPr="00C31D91">
        <w:rPr>
          <w:rFonts w:ascii="Times New Roman" w:eastAsia="Times New Roman" w:hAnsi="Times New Roman" w:cs="Times New Roman"/>
          <w:b/>
          <w:i/>
          <w:sz w:val="28"/>
          <w:szCs w:val="28"/>
        </w:rPr>
        <w:t>theo trình tự, thủ tục rút gọn</w:t>
      </w:r>
      <w:r w:rsidRPr="00C31D91">
        <w:rPr>
          <w:rFonts w:ascii="Times New Roman" w:eastAsia="Times New Roman" w:hAnsi="Times New Roman" w:cs="Times New Roman"/>
          <w:i/>
          <w:sz w:val="28"/>
          <w:szCs w:val="28"/>
        </w:rPr>
        <w:t>, lấy ý kiến đầy đủ các Bộ, ngành, địa phương, cơ quan liên quan và các đối tượng chịu sự tác động trực tiếp của Nghị định, hoàn thiện hồ sơ theo quy định của pháp luật về ban hành văn bản quy phạm pháp luật</w:t>
      </w:r>
      <w:r w:rsidRPr="00C31D91">
        <w:rPr>
          <w:rFonts w:ascii="Times New Roman" w:eastAsia="Times New Roman" w:hAnsi="Times New Roman" w:cs="Times New Roman"/>
          <w:sz w:val="28"/>
          <w:szCs w:val="28"/>
        </w:rPr>
        <w:t xml:space="preserve">”, Bộ Kế hoạch và Đầu tư đã chủ trì, phối hợp với các cơ quan có liên quan xây dựng dự thảo Nghị định theo quy định của Luật Ban hành văn bản quy phạm pháp luật. </w:t>
      </w:r>
    </w:p>
    <w:p w14:paraId="242F7322"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Bộ Kế hoạch và Đầu tư trình Chính phủ dự thảo Nghị định với những nội dung chính như sau:</w:t>
      </w:r>
    </w:p>
    <w:p w14:paraId="4B60A290" w14:textId="77777777" w:rsidR="007D4D94" w:rsidRPr="00C31D91" w:rsidRDefault="00994AEB" w:rsidP="00CE387C">
      <w:pPr>
        <w:pStyle w:val="Heading1"/>
        <w:spacing w:before="120" w:after="120" w:line="240" w:lineRule="auto"/>
        <w:ind w:leftChars="0" w:left="0" w:firstLineChars="0" w:firstLine="851"/>
        <w:jc w:val="both"/>
        <w:rPr>
          <w:rFonts w:ascii="Times New Roman" w:hAnsi="Times New Roman"/>
          <w:sz w:val="28"/>
          <w:szCs w:val="28"/>
        </w:rPr>
      </w:pPr>
      <w:r w:rsidRPr="00C31D91">
        <w:rPr>
          <w:rFonts w:ascii="Times New Roman" w:hAnsi="Times New Roman"/>
          <w:sz w:val="28"/>
          <w:szCs w:val="28"/>
        </w:rPr>
        <w:t>I. SỰ CẦN THIẾT BAN HÀNH NGHỊ ĐỊNH</w:t>
      </w:r>
    </w:p>
    <w:p w14:paraId="55494587" w14:textId="77777777" w:rsidR="007D4D94" w:rsidRPr="00C31D91" w:rsidRDefault="00994AEB" w:rsidP="00CE387C">
      <w:pPr>
        <w:pStyle w:val="Heading2"/>
        <w:spacing w:before="120" w:after="120" w:line="240" w:lineRule="auto"/>
        <w:ind w:leftChars="0" w:left="0" w:firstLineChars="0" w:firstLine="851"/>
        <w:jc w:val="both"/>
        <w:rPr>
          <w:rFonts w:ascii="Times New Roman" w:hAnsi="Times New Roman"/>
          <w:i w:val="0"/>
        </w:rPr>
      </w:pPr>
      <w:r w:rsidRPr="00C31D91">
        <w:rPr>
          <w:rFonts w:ascii="Times New Roman" w:hAnsi="Times New Roman"/>
          <w:i w:val="0"/>
        </w:rPr>
        <w:t>1. Hoàn thiện các quy định quản lý nhà nước đối với chương trình mục tiêu quốc gia theo yêu cầu của Quốc hội, Chính phủ.</w:t>
      </w:r>
    </w:p>
    <w:p w14:paraId="76FD365D" w14:textId="77777777" w:rsidR="007D4D94" w:rsidRPr="00C31D91" w:rsidRDefault="00994AEB"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Tại khoản 3 Điều 2 Nghị quyết số 120/2020/QH14 ngày 19 tháng 6 năm 2020 của Quốc hội phê duyệt chủ trương đầu tư Chương trình mục tiêu quốc gia Phát triển kinh tế - xã hội vùng dân tộc thiểu số và miền núi giai đoạn 2021 - 2030, trong đó Quốc hội giao Chính phủ “</w:t>
      </w:r>
      <w:r w:rsidRPr="00C31D91">
        <w:rPr>
          <w:rFonts w:ascii="Times New Roman" w:eastAsia="Times New Roman" w:hAnsi="Times New Roman" w:cs="Times New Roman"/>
          <w:i/>
          <w:sz w:val="28"/>
          <w:szCs w:val="28"/>
        </w:rPr>
        <w:t>quy định cơ chế đặc thù trong tổ chức quản lý, thực hiện Chương trình phù hợp với vùng đồng bào dân tộc thiểu số và miền núi”</w:t>
      </w:r>
      <w:r w:rsidRPr="00C31D91">
        <w:rPr>
          <w:rFonts w:ascii="Times New Roman" w:eastAsia="Times New Roman" w:hAnsi="Times New Roman" w:cs="Times New Roman"/>
          <w:sz w:val="28"/>
          <w:szCs w:val="28"/>
        </w:rPr>
        <w:t xml:space="preserve">.  </w:t>
      </w:r>
    </w:p>
    <w:p w14:paraId="6B1B8452" w14:textId="77777777" w:rsidR="007D4D94" w:rsidRPr="00C31D91" w:rsidRDefault="00994AEB"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Tại điểm a khoản 4 Điều 1 Nghị quyết số 24/2021/QH15 ngày 28 tháng 7 năm 2021 của Quốc hội phê duyệt chủ trương đầu tư Chương trình mục tiêu quốc gia giảm nghèo bền vững giai đoạn 2021-2025, trong đó Quốc hội yêu cầu: </w:t>
      </w:r>
    </w:p>
    <w:p w14:paraId="19B0256B" w14:textId="77777777" w:rsidR="007D4D94" w:rsidRPr="00C31D91" w:rsidRDefault="00994AEB" w:rsidP="00CE387C">
      <w:pPr>
        <w:widowControl/>
        <w:pBdr>
          <w:top w:val="nil"/>
          <w:left w:val="nil"/>
          <w:bottom w:val="nil"/>
          <w:right w:val="nil"/>
          <w:between w:val="nil"/>
        </w:pBdr>
        <w:shd w:val="clear" w:color="auto" w:fill="FFFFFF"/>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lastRenderedPageBreak/>
        <w:t>“</w:t>
      </w:r>
      <w:r w:rsidRPr="00C31D91">
        <w:rPr>
          <w:rFonts w:ascii="Times New Roman" w:eastAsia="Times New Roman" w:hAnsi="Times New Roman" w:cs="Times New Roman"/>
          <w:i/>
          <w:sz w:val="28"/>
          <w:szCs w:val="28"/>
        </w:rPr>
        <w:t>….; quy định cơ chế đặc thù trong quản lý, tổ chức thực hiện một số hoạt động của Chương trình bảo đảm phù hợp với tình hình thực tế, đặc điểm, điều kiện huyện nghèo, xã đặc biệt khó khăn vùng bãi ngang ven biển và hải đảo; khắc phục tình trạng đầu tư phân tán, dàn trải, lãng phí;</w:t>
      </w:r>
      <w:r w:rsidRPr="00C31D91">
        <w:rPr>
          <w:rFonts w:ascii="Times New Roman" w:eastAsia="Times New Roman" w:hAnsi="Times New Roman" w:cs="Times New Roman"/>
          <w:sz w:val="28"/>
          <w:szCs w:val="28"/>
        </w:rPr>
        <w:t>”.</w:t>
      </w:r>
      <w:r w:rsidRPr="00C31D91">
        <w:rPr>
          <w:rFonts w:ascii="Times New Roman" w:eastAsia="Times New Roman" w:hAnsi="Times New Roman" w:cs="Times New Roman"/>
          <w:i/>
          <w:sz w:val="28"/>
          <w:szCs w:val="28"/>
        </w:rPr>
        <w:t> </w:t>
      </w:r>
    </w:p>
    <w:p w14:paraId="15983571" w14:textId="77777777" w:rsidR="007D4D94" w:rsidRPr="00C31D91" w:rsidRDefault="00994AEB"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Tại khoản 1 Điều 2 Nghị quyết số 25/2021/QH15 ngày 28 tháng 7 năm 2021 của Quốc hội phê duyệt chủ trương đầu tư Chương trình mục tiêu quốc gia xây dựng nông thôn mới giai đoạn 2021-2025 Quốc hội giao Chính phủ triển khai các nhiệm vụ:</w:t>
      </w:r>
    </w:p>
    <w:p w14:paraId="0B46F30A" w14:textId="77777777" w:rsidR="007D4D94" w:rsidRPr="00C31D91" w:rsidRDefault="00994AEB" w:rsidP="00CE387C">
      <w:pPr>
        <w:widowControl/>
        <w:pBdr>
          <w:top w:val="nil"/>
          <w:left w:val="nil"/>
          <w:bottom w:val="nil"/>
          <w:right w:val="nil"/>
          <w:between w:val="nil"/>
        </w:pBdr>
        <w:shd w:val="clear" w:color="auto" w:fill="FFFFFF"/>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i/>
          <w:sz w:val="28"/>
          <w:szCs w:val="28"/>
        </w:rPr>
        <w:t>“a) Ban hành quy định nguyên tắc lồng ghép nguồn vốn của 03 Chương trình mục tiêu quốc gia giai đoạn 2021 - 2025 đã được Quốc hội phê duyệt;</w:t>
      </w:r>
    </w:p>
    <w:p w14:paraId="3BE688F2" w14:textId="77777777" w:rsidR="007D4D94" w:rsidRPr="00C31D91" w:rsidRDefault="00994AEB" w:rsidP="00CE387C">
      <w:pPr>
        <w:widowControl/>
        <w:pBdr>
          <w:top w:val="nil"/>
          <w:left w:val="nil"/>
          <w:bottom w:val="nil"/>
          <w:right w:val="nil"/>
          <w:between w:val="nil"/>
        </w:pBdr>
        <w:shd w:val="clear" w:color="auto" w:fill="FFFFFF"/>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i/>
          <w:sz w:val="28"/>
          <w:szCs w:val="28"/>
        </w:rPr>
        <w:t>b) Ban hành quy định về quản lý, tổ chức thực hiện Chương trình phù hợp với quy định của Luật Đầu tư công, Luật Ngân sách nhà nước và pháp luật khác có liên quan;</w:t>
      </w:r>
    </w:p>
    <w:p w14:paraId="16207C3D" w14:textId="77777777" w:rsidR="007D4D94" w:rsidRPr="00C31D91" w:rsidRDefault="00994AEB" w:rsidP="00CE387C">
      <w:pPr>
        <w:widowControl/>
        <w:pBdr>
          <w:top w:val="nil"/>
          <w:left w:val="nil"/>
          <w:bottom w:val="nil"/>
          <w:right w:val="nil"/>
          <w:between w:val="nil"/>
        </w:pBdr>
        <w:shd w:val="clear" w:color="auto" w:fill="FFFFFF"/>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i/>
          <w:sz w:val="28"/>
          <w:szCs w:val="28"/>
        </w:rPr>
        <w:t>c) Rà soát, sửa đổi, bổ sung các quy định về cơ chế đặc thù rút gọn đối với một số dự án đầu tư để thực hiện Chương trình có quy mô nhỏ, kỹ thuật không phức tạp, Nhà nước chỉ hỗ trợ đầu tư một phần kinh phí, phần còn lại do Nhân dân đóng góp, có sự tham gia giám sát của Nhân dân;”</w:t>
      </w:r>
    </w:p>
    <w:p w14:paraId="774AFF35" w14:textId="77777777" w:rsidR="007D4D94" w:rsidRPr="00C31D91" w:rsidRDefault="00994AEB"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Tại Nghị quyết số 01/NQ-CP ngày 01 tháng 01 năm 2021 của Chính phủ về nhiệm vụ, giải pháp chủ yếu thực hiện kế hoạch phát triển kinh tế - xã hội và dự toán ngân sách nhà nước năm 2021, Chính phủ giao Bộ Kế hoạch và Đầu tư xây dựng, trình Chính phủ dự thảo </w:t>
      </w:r>
      <w:r w:rsidRPr="00C31D91">
        <w:rPr>
          <w:rFonts w:ascii="Times New Roman" w:eastAsia="Times New Roman" w:hAnsi="Times New Roman" w:cs="Times New Roman"/>
          <w:i/>
          <w:sz w:val="28"/>
          <w:szCs w:val="28"/>
        </w:rPr>
        <w:t>“Nghị định của Chính phủ quy định cơ chế quản lý các chương trình mục tiêu quốc gia giai đoạn 2021 - 2030”</w:t>
      </w:r>
      <w:r w:rsidRPr="00C31D91">
        <w:rPr>
          <w:rFonts w:ascii="Times New Roman" w:eastAsia="Times New Roman" w:hAnsi="Times New Roman" w:cs="Times New Roman"/>
          <w:sz w:val="28"/>
          <w:szCs w:val="28"/>
        </w:rPr>
        <w:t>.</w:t>
      </w:r>
    </w:p>
    <w:p w14:paraId="132D864C" w14:textId="3E782A90" w:rsidR="007D4D94" w:rsidRPr="00C31D91" w:rsidRDefault="00994AEB"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Để hoàn thiện hệ thống khung khổ pháp luật thống nhất trong quản lý, tổ chức thực hiện các chương trình mục tiêu quốc gia đáp ứng các yêu cầu của Quốc hội và Chính phủ, cần thiết xây dựng </w:t>
      </w:r>
      <w:r w:rsidRPr="00C31D91">
        <w:rPr>
          <w:rFonts w:ascii="Times New Roman" w:eastAsia="Times New Roman" w:hAnsi="Times New Roman" w:cs="Times New Roman"/>
          <w:b/>
          <w:sz w:val="28"/>
          <w:szCs w:val="28"/>
        </w:rPr>
        <w:t>Nghị định của Chính phủ quy định về cơ chế quản lý đối với chương trình mục tiêu quốc gia</w:t>
      </w:r>
      <w:r w:rsidRPr="00C31D91">
        <w:rPr>
          <w:rFonts w:ascii="Times New Roman" w:eastAsia="Times New Roman" w:hAnsi="Times New Roman" w:cs="Times New Roman"/>
          <w:sz w:val="28"/>
          <w:szCs w:val="28"/>
        </w:rPr>
        <w:t>.</w:t>
      </w:r>
    </w:p>
    <w:p w14:paraId="5485D6C4" w14:textId="240F8837" w:rsidR="007D4D94" w:rsidRPr="00C31D91" w:rsidRDefault="00994AEB" w:rsidP="00CE387C">
      <w:pPr>
        <w:pStyle w:val="Heading2"/>
        <w:spacing w:before="120" w:after="120" w:line="240" w:lineRule="auto"/>
        <w:ind w:leftChars="0" w:left="0" w:firstLineChars="0" w:firstLine="851"/>
        <w:jc w:val="both"/>
        <w:rPr>
          <w:rFonts w:ascii="Times New Roman" w:hAnsi="Times New Roman"/>
          <w:i w:val="0"/>
        </w:rPr>
      </w:pPr>
      <w:r w:rsidRPr="00C31D91">
        <w:rPr>
          <w:rFonts w:ascii="Times New Roman" w:hAnsi="Times New Roman"/>
          <w:i w:val="0"/>
        </w:rPr>
        <w:t>2. Khắc phục tồn tại bất cập và</w:t>
      </w:r>
      <w:r w:rsidR="00EC07E1" w:rsidRPr="00C31D91">
        <w:rPr>
          <w:rFonts w:ascii="Times New Roman" w:hAnsi="Times New Roman"/>
          <w:i w:val="0"/>
          <w:lang w:val="en-US"/>
        </w:rPr>
        <w:t xml:space="preserve"> sửa đổi</w:t>
      </w:r>
      <w:r w:rsidRPr="00C31D91">
        <w:rPr>
          <w:rFonts w:ascii="Times New Roman" w:hAnsi="Times New Roman"/>
          <w:i w:val="0"/>
        </w:rPr>
        <w:t xml:space="preserve"> quy định không còn phù hợp hướng tới phân cấp, trao quyền chủ động hơn cho địa phương trong quản lý, tổ chức thực hiện các chương trình mục tiêu quốc gia.</w:t>
      </w:r>
    </w:p>
    <w:p w14:paraId="2D8D1025" w14:textId="562AA900" w:rsidR="007D4D94" w:rsidRPr="00C31D91" w:rsidRDefault="00EC07E1" w:rsidP="00CE387C">
      <w:pPr>
        <w:pStyle w:val="NormalWeb"/>
        <w:spacing w:before="120" w:beforeAutospacing="0" w:after="120" w:afterAutospacing="0" w:line="240" w:lineRule="auto"/>
        <w:ind w:left="-2" w:firstLineChars="304" w:firstLine="851"/>
        <w:jc w:val="both"/>
        <w:rPr>
          <w:sz w:val="28"/>
          <w:szCs w:val="28"/>
        </w:rPr>
      </w:pPr>
      <w:r w:rsidRPr="00C31D91">
        <w:rPr>
          <w:sz w:val="28"/>
          <w:szCs w:val="28"/>
        </w:rPr>
        <w:t>Trong giai đoạn 2016-2020,</w:t>
      </w:r>
      <w:r w:rsidRPr="00C31D91">
        <w:t xml:space="preserve"> </w:t>
      </w:r>
      <w:r w:rsidRPr="00C31D91">
        <w:rPr>
          <w:sz w:val="28"/>
          <w:szCs w:val="28"/>
        </w:rPr>
        <w:t>để quản lý, điều hành các chương trình mục tiêu quốc gia tại trung ương và địa phương, Thủ tướng Chính phủ đã ban hành Quy chế quản lý, điều hành thực hiện các chương trình mục tiêu quốc gia theo Quyết định số 41/2016/QĐ-TTg ngày 10 tháng 10 năm 2016 (gọi tắt là Quy chế 41). Thông qua</w:t>
      </w:r>
      <w:r w:rsidR="00994AEB" w:rsidRPr="00C31D91">
        <w:rPr>
          <w:sz w:val="28"/>
          <w:szCs w:val="28"/>
        </w:rPr>
        <w:t xml:space="preserve"> </w:t>
      </w:r>
      <w:r w:rsidRPr="00C31D91">
        <w:rPr>
          <w:sz w:val="28"/>
          <w:szCs w:val="28"/>
        </w:rPr>
        <w:t>v</w:t>
      </w:r>
      <w:r w:rsidR="00994AEB" w:rsidRPr="00C31D91">
        <w:rPr>
          <w:sz w:val="28"/>
          <w:szCs w:val="28"/>
        </w:rPr>
        <w:t xml:space="preserve">iệc quản lý, điều hành thực hiện các chương trình mục tiêu quốc gia thực hiện theo các quy định của Quy chế 41 đã đạt được một số kết quả: (i) Bộ máy quản lý, điều hành thực hiện các chương trình mục tiêu quốc gia các cấp đã được kiện toàn và có tính thống nhất từ Trung ương đến địa phương; (ii) Công tác lập kế hoạch thực hiện chương trình mục tiêu quốc gia có tầm nhìn trung hạn gắn giữa kế hoạch 5 năm và kế hoạch hằng năm; (iii) Tăng cường cơ chế phân cấp trong huy động nguồn lực, tổ chức thực hiện đảm bảo sự chủ động của các địa phương trong huy động nguồn lực, quản lý các mục tiêu gắn liền với </w:t>
      </w:r>
      <w:r w:rsidR="00994AEB" w:rsidRPr="00C31D91">
        <w:rPr>
          <w:sz w:val="28"/>
          <w:szCs w:val="28"/>
        </w:rPr>
        <w:lastRenderedPageBreak/>
        <w:t xml:space="preserve">nguồn lực huy động được; (iv) Hệ thống thông tin giám sát, theo dõi và đánh giá đã được thiết lập tại các bộ, ngành và địa phương, đặc biệt là tăng cường giám sát của hệ thống Mặt trận tổ quốc Việt Nam các cấp và người dân. </w:t>
      </w:r>
    </w:p>
    <w:p w14:paraId="17B12759" w14:textId="30147CEC"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r w:rsidRPr="00C31D91">
        <w:rPr>
          <w:sz w:val="28"/>
          <w:szCs w:val="28"/>
        </w:rPr>
        <w:t xml:space="preserve">Bên cạnh đó, các dự án đầu tư xây dựng thuộc các chương trình mục tiêu quốc gia được thực hiện theo cơ chế đặc thù tại Nghị định số 161/2016/NĐ-CP ngày 02 tháng 12 năm 2016 </w:t>
      </w:r>
      <w:r w:rsidR="000450E5" w:rsidRPr="00C31D91">
        <w:rPr>
          <w:sz w:val="28"/>
          <w:szCs w:val="28"/>
        </w:rPr>
        <w:t xml:space="preserve">của Chính phủ về cơ chế đặc thù trong quản lý đầu tư xây dựng đối với một số dự án thuộc các chương trình mục tiêu quốc gia giai đoạn 2016-2020 </w:t>
      </w:r>
      <w:r w:rsidRPr="00C31D91">
        <w:rPr>
          <w:sz w:val="28"/>
          <w:szCs w:val="28"/>
        </w:rPr>
        <w:t>(gọi tắt là Nghị định số 161</w:t>
      </w:r>
      <w:r w:rsidR="00E156DE" w:rsidRPr="00C31D91">
        <w:rPr>
          <w:sz w:val="28"/>
          <w:szCs w:val="28"/>
        </w:rPr>
        <w:t>/2016/NĐ-CP</w:t>
      </w:r>
      <w:r w:rsidRPr="00C31D91">
        <w:rPr>
          <w:sz w:val="28"/>
          <w:szCs w:val="28"/>
        </w:rPr>
        <w:t xml:space="preserve">) đã </w:t>
      </w:r>
      <w:r w:rsidR="00EC07E1" w:rsidRPr="00C31D91">
        <w:rPr>
          <w:sz w:val="28"/>
          <w:szCs w:val="28"/>
        </w:rPr>
        <w:t>hướng tới</w:t>
      </w:r>
      <w:r w:rsidRPr="00C31D91">
        <w:rPr>
          <w:sz w:val="28"/>
          <w:szCs w:val="28"/>
        </w:rPr>
        <w:t xml:space="preserve"> tăng cường phân cấp, </w:t>
      </w:r>
      <w:r w:rsidR="00EC07E1" w:rsidRPr="00C31D91">
        <w:rPr>
          <w:sz w:val="28"/>
          <w:szCs w:val="28"/>
        </w:rPr>
        <w:t xml:space="preserve">bước đầu tạo điều kiện thuận lợi </w:t>
      </w:r>
      <w:r w:rsidRPr="00C31D91">
        <w:rPr>
          <w:sz w:val="28"/>
          <w:szCs w:val="28"/>
        </w:rPr>
        <w:t>cho</w:t>
      </w:r>
      <w:r w:rsidR="00EC07E1" w:rsidRPr="00C31D91">
        <w:rPr>
          <w:sz w:val="28"/>
          <w:szCs w:val="28"/>
        </w:rPr>
        <w:t xml:space="preserve"> chính quyền</w:t>
      </w:r>
      <w:r w:rsidRPr="00C31D91">
        <w:rPr>
          <w:sz w:val="28"/>
          <w:szCs w:val="28"/>
        </w:rPr>
        <w:t xml:space="preserve"> cấp xã trong thực hiện các dự án đầu tư có quy mô nhỏ, kỹ thuật không phức tạp, gắn liền với lợi ích của người dân, cộng đồng.</w:t>
      </w:r>
    </w:p>
    <w:p w14:paraId="023F34E3" w14:textId="660A6097"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proofErr w:type="gramStart"/>
      <w:r w:rsidRPr="00C31D91">
        <w:rPr>
          <w:sz w:val="28"/>
          <w:szCs w:val="28"/>
        </w:rPr>
        <w:t>Tuy nhiên, trong quá trình quản lý, triển khai thực hiện các chương trình mục tiêu quốc gia cho thấy một số quy định còn bất cập, không còn phù hợp với thực tiễn.</w:t>
      </w:r>
      <w:proofErr w:type="gramEnd"/>
      <w:r w:rsidRPr="00C31D91">
        <w:rPr>
          <w:sz w:val="28"/>
          <w:szCs w:val="28"/>
        </w:rPr>
        <w:t xml:space="preserve"> Cụ thể:  </w:t>
      </w:r>
    </w:p>
    <w:p w14:paraId="4DDC9ABE" w14:textId="77777777"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r w:rsidRPr="00C31D91">
        <w:rPr>
          <w:sz w:val="28"/>
          <w:szCs w:val="28"/>
        </w:rPr>
        <w:t>a) Đối với công tác huy động, phân bổ và sử dụng nguồn lực:</w:t>
      </w:r>
    </w:p>
    <w:p w14:paraId="2329404C" w14:textId="36120128"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r w:rsidRPr="00C31D91">
        <w:rPr>
          <w:sz w:val="28"/>
          <w:szCs w:val="28"/>
        </w:rPr>
        <w:t xml:space="preserve">- Phương thức cân đối, bố trí vốn chưa thực sự được thực hiện thống nhất </w:t>
      </w:r>
      <w:proofErr w:type="gramStart"/>
      <w:r w:rsidRPr="00C31D91">
        <w:rPr>
          <w:sz w:val="28"/>
          <w:szCs w:val="28"/>
        </w:rPr>
        <w:t>theo</w:t>
      </w:r>
      <w:proofErr w:type="gramEnd"/>
      <w:r w:rsidRPr="00C31D91">
        <w:rPr>
          <w:sz w:val="28"/>
          <w:szCs w:val="28"/>
        </w:rPr>
        <w:t xml:space="preserve"> chủ trương của Trung ương; đa số địa phương</w:t>
      </w:r>
      <w:r w:rsidRPr="00C31D91">
        <w:rPr>
          <w:sz w:val="28"/>
          <w:szCs w:val="28"/>
          <w:vertAlign w:val="superscript"/>
        </w:rPr>
        <w:footnoteReference w:id="1"/>
      </w:r>
      <w:r w:rsidRPr="00C31D91">
        <w:rPr>
          <w:sz w:val="28"/>
          <w:szCs w:val="28"/>
        </w:rPr>
        <w:t xml:space="preserve"> chưa chủ động cân đối ngân sách cấp tỉnh</w:t>
      </w:r>
      <w:r w:rsidR="00EC07E1" w:rsidRPr="00C31D91">
        <w:rPr>
          <w:sz w:val="28"/>
          <w:szCs w:val="28"/>
        </w:rPr>
        <w:t xml:space="preserve"> để bố trí vốn</w:t>
      </w:r>
      <w:r w:rsidRPr="00C31D91">
        <w:rPr>
          <w:sz w:val="28"/>
          <w:szCs w:val="28"/>
        </w:rPr>
        <w:t xml:space="preserve"> đối ứng</w:t>
      </w:r>
      <w:r w:rsidR="00EC07E1" w:rsidRPr="00C31D91">
        <w:rPr>
          <w:sz w:val="28"/>
          <w:szCs w:val="28"/>
        </w:rPr>
        <w:t xml:space="preserve"> ngân sách địa phương</w:t>
      </w:r>
      <w:r w:rsidRPr="00C31D91">
        <w:rPr>
          <w:sz w:val="28"/>
          <w:szCs w:val="28"/>
        </w:rPr>
        <w:t xml:space="preserve"> đủ theo tỷ lệ quy định. Bên cạnh đó, để thực hiện </w:t>
      </w:r>
      <w:proofErr w:type="gramStart"/>
      <w:r w:rsidRPr="00C31D91">
        <w:rPr>
          <w:sz w:val="28"/>
          <w:szCs w:val="28"/>
        </w:rPr>
        <w:t>theo</w:t>
      </w:r>
      <w:proofErr w:type="gramEnd"/>
      <w:r w:rsidRPr="00C31D91">
        <w:rPr>
          <w:sz w:val="28"/>
          <w:szCs w:val="28"/>
        </w:rPr>
        <w:t xml:space="preserve"> yêu cầu vốn đối ứng, nhiều địa phương thực hiện ấn định phân bổ chỉ tiêu xuống ngân sách </w:t>
      </w:r>
      <w:r w:rsidR="00EC07E1" w:rsidRPr="00C31D91">
        <w:rPr>
          <w:sz w:val="28"/>
          <w:szCs w:val="28"/>
        </w:rPr>
        <w:t xml:space="preserve">cấp </w:t>
      </w:r>
      <w:r w:rsidRPr="00C31D91">
        <w:rPr>
          <w:sz w:val="28"/>
          <w:szCs w:val="28"/>
        </w:rPr>
        <w:t>huyện,</w:t>
      </w:r>
      <w:r w:rsidR="00EC07E1" w:rsidRPr="00C31D91">
        <w:rPr>
          <w:sz w:val="28"/>
          <w:szCs w:val="28"/>
        </w:rPr>
        <w:t xml:space="preserve"> cấp</w:t>
      </w:r>
      <w:r w:rsidRPr="00C31D91">
        <w:rPr>
          <w:sz w:val="28"/>
          <w:szCs w:val="28"/>
        </w:rPr>
        <w:t xml:space="preserve"> xã và chỉ tiêu huy động từ người dân để xác định vào nguồn vốn đối ứng. Việc ấn định chỉ tiêu bố trí vốn đối ứng ngân sách địa phương như trên, mặc dù không trái quy định nhưng “gây khó” cho cấp cơ sở và người dân, nhất là những cấp ngân sách còn khó khăn, không có nguồn thu, nằm ở địa bàn có điều kiện kinh tế - xã hội khó khăn</w:t>
      </w:r>
      <w:r w:rsidRPr="00C31D91">
        <w:rPr>
          <w:sz w:val="28"/>
          <w:szCs w:val="28"/>
          <w:vertAlign w:val="superscript"/>
        </w:rPr>
        <w:footnoteReference w:id="2"/>
      </w:r>
      <w:r w:rsidRPr="00C31D91">
        <w:rPr>
          <w:sz w:val="28"/>
          <w:szCs w:val="28"/>
        </w:rPr>
        <w:t>.</w:t>
      </w:r>
    </w:p>
    <w:p w14:paraId="009462DA" w14:textId="6BC33106"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r w:rsidRPr="00C31D91">
        <w:rPr>
          <w:sz w:val="28"/>
          <w:szCs w:val="28"/>
        </w:rPr>
        <w:t xml:space="preserve">- Quy định về lồng ghép nguồn lực thực hiện các chương trình mục tiêu quốc gia được đưa ra như một nguyên tắc và thực hiện phân cấp cho cấp tỉnh xác định nội dung, lựa chọn phương thức lồng ghép. Việc lồng ghép giữa các chương trình, dự </w:t>
      </w:r>
      <w:proofErr w:type="gramStart"/>
      <w:r w:rsidRPr="00C31D91">
        <w:rPr>
          <w:sz w:val="28"/>
          <w:szCs w:val="28"/>
        </w:rPr>
        <w:t>án</w:t>
      </w:r>
      <w:proofErr w:type="gramEnd"/>
      <w:r w:rsidRPr="00C31D91">
        <w:rPr>
          <w:sz w:val="28"/>
          <w:szCs w:val="28"/>
        </w:rPr>
        <w:t xml:space="preserve"> để huy động nguồn lực mới chỉ thực hiện được trong triển khai Chương trình mục tiêu quốc gia xây dựng nông thôn mới. </w:t>
      </w:r>
      <w:proofErr w:type="gramStart"/>
      <w:r w:rsidRPr="00C31D91">
        <w:rPr>
          <w:sz w:val="28"/>
          <w:szCs w:val="28"/>
        </w:rPr>
        <w:t>Công tác lồng ghép nguồn lực còn có sự trùng lặp rất lớn giữa hai chương trình mục tiêu quốc gia</w:t>
      </w:r>
      <w:r w:rsidRPr="00C31D91">
        <w:rPr>
          <w:sz w:val="28"/>
          <w:szCs w:val="28"/>
          <w:vertAlign w:val="superscript"/>
        </w:rPr>
        <w:footnoteReference w:id="3"/>
      </w:r>
      <w:r w:rsidRPr="00C31D91">
        <w:rPr>
          <w:sz w:val="28"/>
          <w:szCs w:val="28"/>
        </w:rPr>
        <w:t>, dẫn đến phản ánh không chính xác hiệu quả của giải pháp này</w:t>
      </w:r>
      <w:r w:rsidRPr="00C31D91">
        <w:rPr>
          <w:sz w:val="28"/>
          <w:szCs w:val="28"/>
          <w:vertAlign w:val="superscript"/>
        </w:rPr>
        <w:footnoteReference w:id="4"/>
      </w:r>
      <w:r w:rsidRPr="00C31D91">
        <w:rPr>
          <w:sz w:val="28"/>
          <w:szCs w:val="28"/>
        </w:rPr>
        <w:t>.</w:t>
      </w:r>
      <w:proofErr w:type="gramEnd"/>
      <w:r w:rsidRPr="00C31D91">
        <w:rPr>
          <w:sz w:val="28"/>
          <w:szCs w:val="28"/>
        </w:rPr>
        <w:t xml:space="preserve"> Bên cạnh đó, mỗi chương trình, dự án có mục tiêu riêng, cơ chế chi tiêu riêng, nên việc lồng ghép rất khó thực hiện (nhất là khâu thanh toán) trong bối cảnh địa phương chưa</w:t>
      </w:r>
      <w:r w:rsidR="00EC07E1" w:rsidRPr="00C31D91">
        <w:rPr>
          <w:sz w:val="28"/>
          <w:szCs w:val="28"/>
        </w:rPr>
        <w:t xml:space="preserve"> được</w:t>
      </w:r>
      <w:r w:rsidRPr="00C31D91">
        <w:rPr>
          <w:sz w:val="28"/>
          <w:szCs w:val="28"/>
        </w:rPr>
        <w:t xml:space="preserve"> trao quyền quyết định phân bổ và sử dụng thống nhất cơ chế chi tiêu, </w:t>
      </w:r>
      <w:r w:rsidRPr="00C31D91">
        <w:rPr>
          <w:sz w:val="28"/>
          <w:szCs w:val="28"/>
        </w:rPr>
        <w:lastRenderedPageBreak/>
        <w:t xml:space="preserve">thủ tục thanh toán nguồn vốn các chương trình mục tiêu quốc gia và các chương trình, dự án khác. </w:t>
      </w:r>
    </w:p>
    <w:p w14:paraId="57A1045C" w14:textId="3B3C06A6"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r w:rsidRPr="00C31D91">
        <w:rPr>
          <w:sz w:val="28"/>
          <w:szCs w:val="28"/>
        </w:rPr>
        <w:t xml:space="preserve">- Quy định về tiêu chí phân bổ nguồn lực chủ yếu </w:t>
      </w:r>
      <w:proofErr w:type="gramStart"/>
      <w:r w:rsidRPr="00C31D91">
        <w:rPr>
          <w:sz w:val="28"/>
          <w:szCs w:val="28"/>
        </w:rPr>
        <w:t>theo</w:t>
      </w:r>
      <w:proofErr w:type="gramEnd"/>
      <w:r w:rsidRPr="00C31D91">
        <w:rPr>
          <w:sz w:val="28"/>
          <w:szCs w:val="28"/>
        </w:rPr>
        <w:t xml:space="preserve"> định mức, chưa dựa trên cơ sở kết quả thực hiện mục tiêu, nhiệm vụ</w:t>
      </w:r>
      <w:r w:rsidR="00EC07E1" w:rsidRPr="00C31D91">
        <w:rPr>
          <w:sz w:val="28"/>
          <w:szCs w:val="28"/>
        </w:rPr>
        <w:t xml:space="preserve"> và</w:t>
      </w:r>
      <w:r w:rsidRPr="00C31D91">
        <w:rPr>
          <w:sz w:val="28"/>
          <w:szCs w:val="28"/>
        </w:rPr>
        <w:t xml:space="preserve"> kết quả </w:t>
      </w:r>
      <w:r w:rsidR="00EC07E1" w:rsidRPr="00C31D91">
        <w:rPr>
          <w:sz w:val="28"/>
          <w:szCs w:val="28"/>
        </w:rPr>
        <w:t>giải ngân</w:t>
      </w:r>
      <w:r w:rsidRPr="00C31D91">
        <w:rPr>
          <w:sz w:val="28"/>
          <w:szCs w:val="28"/>
        </w:rPr>
        <w:t xml:space="preserve"> nguồn </w:t>
      </w:r>
      <w:r w:rsidR="00EC07E1" w:rsidRPr="00C31D91">
        <w:rPr>
          <w:sz w:val="28"/>
          <w:szCs w:val="28"/>
        </w:rPr>
        <w:t>kế hoạch hằn</w:t>
      </w:r>
      <w:r w:rsidR="001B4ABB" w:rsidRPr="00C31D91">
        <w:rPr>
          <w:sz w:val="28"/>
          <w:szCs w:val="28"/>
        </w:rPr>
        <w:t>g</w:t>
      </w:r>
      <w:r w:rsidR="00EC07E1" w:rsidRPr="00C31D91">
        <w:rPr>
          <w:sz w:val="28"/>
          <w:szCs w:val="28"/>
        </w:rPr>
        <w:t xml:space="preserve"> năm</w:t>
      </w:r>
      <w:r w:rsidRPr="00C31D91">
        <w:rPr>
          <w:sz w:val="28"/>
          <w:szCs w:val="28"/>
        </w:rPr>
        <w:t xml:space="preserve">. Do vậy, chưa tạo được cơ chế khuyến khích những địa phương đạt kết quả tốt, sử dụng nguồn </w:t>
      </w:r>
      <w:r w:rsidR="00EC07E1" w:rsidRPr="00C31D91">
        <w:rPr>
          <w:sz w:val="28"/>
          <w:szCs w:val="28"/>
        </w:rPr>
        <w:t>vốn</w:t>
      </w:r>
      <w:r w:rsidRPr="00C31D91">
        <w:rPr>
          <w:sz w:val="28"/>
          <w:szCs w:val="28"/>
        </w:rPr>
        <w:t xml:space="preserve"> hiệu quả.</w:t>
      </w:r>
    </w:p>
    <w:p w14:paraId="57311BFB" w14:textId="00068787"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r w:rsidRPr="00C31D91">
        <w:rPr>
          <w:sz w:val="28"/>
          <w:szCs w:val="28"/>
        </w:rPr>
        <w:t xml:space="preserve">b) Trong cơ chế đặc thù, việc quy định về ban hành thiết kế mẫu cho những công trình nhỏ để áp dụng cơ chế đặc thù trong quản lý dự án đầu tư khó thực hiện tại các khu vực miền núi, có điều kiện địa hình phức tạp; không đồng nhất giữa các địa bàn thực hiện công trình. Bên cạnh đó, việc chưa quy định cụ thể các tiêu chí, điều kiện hoặc cơ quan có thẩm quyền có trách nhiệm định hướng xác định các tiêu chuẩn xây dựng từng loại dự án, công trình nhỏ dẫn đến sự lúng túng và không thống nhất giữa các địa phương trong quá trình tổ chức áp dụng cơ chế đặc thù. </w:t>
      </w:r>
      <w:proofErr w:type="gramStart"/>
      <w:r w:rsidRPr="00C31D91">
        <w:rPr>
          <w:sz w:val="28"/>
          <w:szCs w:val="28"/>
        </w:rPr>
        <w:t xml:space="preserve">Qua </w:t>
      </w:r>
      <w:r w:rsidR="004035FE" w:rsidRPr="00C31D91">
        <w:rPr>
          <w:sz w:val="28"/>
          <w:szCs w:val="28"/>
        </w:rPr>
        <w:t xml:space="preserve">tổng hợp </w:t>
      </w:r>
      <w:r w:rsidRPr="00C31D91">
        <w:rPr>
          <w:sz w:val="28"/>
          <w:szCs w:val="28"/>
        </w:rPr>
        <w:t>báo cáo từ các địa phương, chỉ 26/63 (41%) địa phương vận dụng và áp dụng thành công cơ chế đặc thù trong tổ chức thực hiện các chương trình mục tiêu quốc gia giai đoạn 2016-2020.</w:t>
      </w:r>
      <w:proofErr w:type="gramEnd"/>
    </w:p>
    <w:p w14:paraId="120B5A55" w14:textId="77777777"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proofErr w:type="gramStart"/>
      <w:r w:rsidRPr="00C31D91">
        <w:rPr>
          <w:sz w:val="28"/>
          <w:szCs w:val="28"/>
        </w:rPr>
        <w:t>c</w:t>
      </w:r>
      <w:proofErr w:type="gramEnd"/>
      <w:r w:rsidRPr="00C31D91">
        <w:rPr>
          <w:sz w:val="28"/>
          <w:szCs w:val="28"/>
        </w:rPr>
        <w:t xml:space="preserve">) Quy định về xây dựng hệ thống chỉ số giám sát, đánh giá chương trình mục tiêu quốc gia được giao cho các chủ chương trình thực hiện; đồng thời, các cơ quan tổng hợp cũng phải thực hiện việc giám sát, đánh giá theo quy định Luật Đầu tư công, Luật Ngân sách nhà nước. Do vậy, việc thu thập thông tin để thực hiện giám sát, đánh giá còn có sự trùng lặp giữa các cơ quan tổng hợp và chủ chương trình dẫn đến nhiều địa phương phản ánh phải thực hiện nhiều biểu mẫu thống kê khác nhau của các bộ, cơ quan trung ương cùng về chương trình mục tiêu quốc gia để báo cáo cho các đầu mối cơ quan trung ương. </w:t>
      </w:r>
    </w:p>
    <w:p w14:paraId="589522CE" w14:textId="77777777" w:rsidR="007D4D94" w:rsidRPr="00C31D91" w:rsidRDefault="00994AEB" w:rsidP="00CE387C">
      <w:pPr>
        <w:pStyle w:val="NormalWeb"/>
        <w:spacing w:before="120" w:beforeAutospacing="0" w:after="120" w:afterAutospacing="0" w:line="240" w:lineRule="auto"/>
        <w:ind w:left="-2" w:firstLineChars="304" w:firstLine="851"/>
        <w:jc w:val="both"/>
        <w:rPr>
          <w:sz w:val="28"/>
          <w:szCs w:val="28"/>
        </w:rPr>
      </w:pPr>
      <w:r w:rsidRPr="00C31D91">
        <w:rPr>
          <w:sz w:val="28"/>
          <w:szCs w:val="28"/>
        </w:rPr>
        <w:t>Bên cạnh đó, việc chưa tích hợp được hệ thống giám sát về quản lý đầu tư công và quản lý chuyên môn theo ngành dẫn đến giảm hiệu quả của công tác giám sát, đánh giá, trong đó: cơ quan tổng hợp không có được đầy đủ, kịp thời thông tin triển khai thực hiện mục tiêu, nhiệm vụ của từng chương trình mục tiêu quốc gia; chủ chương trình chưa nắm bắt được tình hình thực hiện đầu tư, sử dụng nguồn lực ngân sách nhà nước đối với từng chương trình mục tiêu quốc gia ở các cấp tại địa phương.</w:t>
      </w:r>
    </w:p>
    <w:p w14:paraId="6C650DF4" w14:textId="1C2ED89E" w:rsidR="007D4D94" w:rsidRPr="00C31D91" w:rsidRDefault="00994AEB" w:rsidP="00CE387C">
      <w:pPr>
        <w:pStyle w:val="Heading2"/>
        <w:spacing w:before="120" w:after="120" w:line="240" w:lineRule="auto"/>
        <w:ind w:leftChars="0" w:left="0" w:firstLineChars="304" w:firstLine="855"/>
        <w:jc w:val="both"/>
        <w:rPr>
          <w:rFonts w:ascii="Times New Roman" w:hAnsi="Times New Roman"/>
          <w:i w:val="0"/>
        </w:rPr>
      </w:pPr>
      <w:r w:rsidRPr="00C31D91">
        <w:rPr>
          <w:rFonts w:ascii="Times New Roman" w:hAnsi="Times New Roman"/>
          <w:i w:val="0"/>
        </w:rPr>
        <w:t xml:space="preserve">3. </w:t>
      </w:r>
      <w:r w:rsidR="00AF7A79" w:rsidRPr="00C31D91">
        <w:rPr>
          <w:rFonts w:ascii="Times New Roman" w:hAnsi="Times New Roman"/>
          <w:i w:val="0"/>
          <w:lang w:val="en-US"/>
        </w:rPr>
        <w:t>Bổ sung, t</w:t>
      </w:r>
      <w:r w:rsidRPr="00C31D91">
        <w:rPr>
          <w:rFonts w:ascii="Times New Roman" w:hAnsi="Times New Roman"/>
          <w:i w:val="0"/>
        </w:rPr>
        <w:t>hay thế các</w:t>
      </w:r>
      <w:r w:rsidR="00AF7A79" w:rsidRPr="00C31D91">
        <w:rPr>
          <w:rFonts w:ascii="Times New Roman" w:hAnsi="Times New Roman"/>
          <w:i w:val="0"/>
          <w:lang w:val="en-US"/>
        </w:rPr>
        <w:t xml:space="preserve"> quy định còn khả thi tại các</w:t>
      </w:r>
      <w:r w:rsidRPr="00C31D91">
        <w:rPr>
          <w:rFonts w:ascii="Times New Roman" w:hAnsi="Times New Roman"/>
          <w:i w:val="0"/>
        </w:rPr>
        <w:t xml:space="preserve"> văn bản đã hết hiệu lực thi hành;</w:t>
      </w:r>
      <w:r w:rsidR="00AF7A79" w:rsidRPr="00C31D91">
        <w:rPr>
          <w:rFonts w:ascii="Times New Roman" w:hAnsi="Times New Roman"/>
          <w:i w:val="0"/>
          <w:lang w:val="en-US"/>
        </w:rPr>
        <w:t xml:space="preserve"> đồng thời, đảm bảo tính</w:t>
      </w:r>
      <w:r w:rsidRPr="00C31D91">
        <w:rPr>
          <w:rFonts w:ascii="Times New Roman" w:hAnsi="Times New Roman"/>
          <w:i w:val="0"/>
        </w:rPr>
        <w:t xml:space="preserve"> thống nhất </w:t>
      </w:r>
      <w:r w:rsidR="00AF7A79" w:rsidRPr="00C31D91">
        <w:rPr>
          <w:rFonts w:ascii="Times New Roman" w:hAnsi="Times New Roman"/>
          <w:i w:val="0"/>
          <w:lang w:val="en-US"/>
        </w:rPr>
        <w:t xml:space="preserve">trong </w:t>
      </w:r>
      <w:r w:rsidRPr="00C31D91">
        <w:rPr>
          <w:rFonts w:ascii="Times New Roman" w:hAnsi="Times New Roman"/>
          <w:i w:val="0"/>
        </w:rPr>
        <w:t>các quy định liên quan đến tổ chức thực hiện các chương trình mục tiêu quốc gia.</w:t>
      </w:r>
    </w:p>
    <w:p w14:paraId="04E25E4D" w14:textId="7F813432" w:rsidR="003706F4" w:rsidRPr="00C31D91" w:rsidRDefault="003706F4"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a) Căn cứ pháp lý để ban hành Quy chế 41 là Luật Đầu tư công năm 2014 đã được thay thế bởi Luật Đầu tư công năm 2019. Bên cạnh đó, một số quy định tại Quy chế 41 </w:t>
      </w:r>
      <w:r w:rsidRPr="00C31D91">
        <w:rPr>
          <w:rFonts w:ascii="Times New Roman" w:eastAsia="Times New Roman" w:hAnsi="Times New Roman" w:cs="Times New Roman"/>
          <w:sz w:val="28"/>
          <w:szCs w:val="28"/>
          <w:lang w:val="en-US"/>
        </w:rPr>
        <w:t xml:space="preserve">cũng </w:t>
      </w:r>
      <w:r w:rsidRPr="00C31D91">
        <w:rPr>
          <w:rFonts w:ascii="Times New Roman" w:eastAsia="Times New Roman" w:hAnsi="Times New Roman" w:cs="Times New Roman"/>
          <w:sz w:val="28"/>
          <w:szCs w:val="28"/>
        </w:rPr>
        <w:t>cần</w:t>
      </w:r>
      <w:r w:rsidRPr="00C31D91">
        <w:rPr>
          <w:rFonts w:ascii="Times New Roman" w:eastAsia="Times New Roman" w:hAnsi="Times New Roman" w:cs="Times New Roman"/>
          <w:sz w:val="28"/>
          <w:szCs w:val="28"/>
          <w:lang w:val="en-US"/>
        </w:rPr>
        <w:t xml:space="preserve"> phải</w:t>
      </w:r>
      <w:r w:rsidRPr="00C31D91">
        <w:rPr>
          <w:rFonts w:ascii="Times New Roman" w:eastAsia="Times New Roman" w:hAnsi="Times New Roman" w:cs="Times New Roman"/>
          <w:sz w:val="28"/>
          <w:szCs w:val="28"/>
        </w:rPr>
        <w:t xml:space="preserve"> được sửa đổi </w:t>
      </w:r>
      <w:r w:rsidR="00AF7A79" w:rsidRPr="00C31D91">
        <w:rPr>
          <w:rFonts w:ascii="Times New Roman" w:eastAsia="Times New Roman" w:hAnsi="Times New Roman" w:cs="Times New Roman"/>
          <w:sz w:val="28"/>
          <w:szCs w:val="28"/>
          <w:lang w:val="en-US"/>
        </w:rPr>
        <w:t>để đảm bảo</w:t>
      </w:r>
      <w:r w:rsidRPr="00C31D91">
        <w:rPr>
          <w:rFonts w:ascii="Times New Roman" w:eastAsia="Times New Roman" w:hAnsi="Times New Roman" w:cs="Times New Roman"/>
          <w:sz w:val="28"/>
          <w:szCs w:val="28"/>
          <w:lang w:val="en-US"/>
        </w:rPr>
        <w:t xml:space="preserve"> thống nhất</w:t>
      </w:r>
      <w:r w:rsidRPr="00C31D91">
        <w:rPr>
          <w:rFonts w:ascii="Times New Roman" w:eastAsia="Times New Roman" w:hAnsi="Times New Roman" w:cs="Times New Roman"/>
          <w:sz w:val="28"/>
          <w:szCs w:val="28"/>
        </w:rPr>
        <w:t xml:space="preserve"> với quy định của Luật Đầu tư công năm 2019</w:t>
      </w:r>
      <w:r w:rsidR="00AF7A79" w:rsidRPr="00C31D91">
        <w:rPr>
          <w:rFonts w:ascii="Times New Roman" w:eastAsia="Times New Roman" w:hAnsi="Times New Roman" w:cs="Times New Roman"/>
          <w:sz w:val="28"/>
          <w:szCs w:val="28"/>
          <w:lang w:val="en-US"/>
        </w:rPr>
        <w:t>, Luật Ngân sách nhà nước</w:t>
      </w:r>
      <w:r w:rsidRPr="00C31D91">
        <w:rPr>
          <w:rFonts w:ascii="Times New Roman" w:eastAsia="Times New Roman" w:hAnsi="Times New Roman" w:cs="Times New Roman"/>
          <w:sz w:val="28"/>
          <w:szCs w:val="28"/>
        </w:rPr>
        <w:t>, cụ thể:</w:t>
      </w:r>
    </w:p>
    <w:p w14:paraId="7B4871D5" w14:textId="464B313E" w:rsidR="003706F4" w:rsidRPr="00C31D91" w:rsidRDefault="003706F4"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Trình tự tổng hợp phương án phân bổ vốn đầu tư phát triển và giao kế hoạch nguồn vốn ngân sách trung ương hỗ trợ thực hiện các chương trình mục tiêu quốc gia </w:t>
      </w:r>
      <w:r w:rsidRPr="00C31D91">
        <w:rPr>
          <w:rFonts w:ascii="Times New Roman" w:eastAsia="Times New Roman" w:hAnsi="Times New Roman" w:cs="Times New Roman"/>
          <w:sz w:val="28"/>
          <w:szCs w:val="28"/>
          <w:lang w:val="en-US"/>
        </w:rPr>
        <w:t xml:space="preserve">giai đoạn 5 năm </w:t>
      </w:r>
      <w:r w:rsidRPr="00C31D91">
        <w:rPr>
          <w:rFonts w:ascii="Times New Roman" w:eastAsia="Times New Roman" w:hAnsi="Times New Roman" w:cs="Times New Roman"/>
          <w:sz w:val="28"/>
          <w:szCs w:val="28"/>
        </w:rPr>
        <w:t>và hằng năm.</w:t>
      </w:r>
    </w:p>
    <w:p w14:paraId="2543EB9F" w14:textId="6C3B7494" w:rsidR="003706F4" w:rsidRPr="00C31D91" w:rsidRDefault="003706F4"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lastRenderedPageBreak/>
        <w:t xml:space="preserve">- </w:t>
      </w:r>
      <w:r w:rsidR="00BF3ECD" w:rsidRPr="00C31D91">
        <w:rPr>
          <w:rFonts w:ascii="Times New Roman" w:eastAsia="Times New Roman" w:hAnsi="Times New Roman" w:cs="Times New Roman"/>
          <w:sz w:val="28"/>
          <w:szCs w:val="28"/>
          <w:lang w:val="en-US"/>
        </w:rPr>
        <w:t>C</w:t>
      </w:r>
      <w:r w:rsidRPr="00C31D91">
        <w:rPr>
          <w:rFonts w:ascii="Times New Roman" w:eastAsia="Times New Roman" w:hAnsi="Times New Roman" w:cs="Times New Roman"/>
          <w:sz w:val="28"/>
          <w:szCs w:val="28"/>
        </w:rPr>
        <w:t>ân đối vốn đối ứng từ ngân sách địa phương thực hiện các chương trình mục tiêu quốc gia, thẩm quyền quyết định định mức phân bổ và sử dụng ngân sách nhà nước theo quy định về quản lý ngân sách nhà nước.</w:t>
      </w:r>
    </w:p>
    <w:p w14:paraId="39B2F453" w14:textId="77777777" w:rsidR="003706F4" w:rsidRPr="00C31D91" w:rsidRDefault="003706F4"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Công tác tổ chức thực hiện và theo dõi, kiểm tra, đánh giá chương trình phù hợp </w:t>
      </w:r>
      <w:r w:rsidRPr="00C31D91">
        <w:rPr>
          <w:rFonts w:ascii="Times New Roman" w:eastAsia="Times New Roman" w:hAnsi="Times New Roman" w:cs="Times New Roman"/>
          <w:sz w:val="28"/>
          <w:szCs w:val="28"/>
          <w:lang w:val="en-US"/>
        </w:rPr>
        <w:t xml:space="preserve">với </w:t>
      </w:r>
      <w:r w:rsidRPr="00C31D91">
        <w:rPr>
          <w:rFonts w:ascii="Times New Roman" w:eastAsia="Times New Roman" w:hAnsi="Times New Roman" w:cs="Times New Roman"/>
          <w:sz w:val="28"/>
          <w:szCs w:val="28"/>
        </w:rPr>
        <w:t>quy định về giám sát chương trình, giám sát tổng thể đầu tư, đánh giá chương trình.</w:t>
      </w:r>
    </w:p>
    <w:p w14:paraId="2153EB85" w14:textId="77777777" w:rsidR="003706F4" w:rsidRPr="00C31D91" w:rsidRDefault="003706F4"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b) Nghị định số 161/2016/NĐ-CP chỉ có hiệu lực áp dụng cho các chương trình mục tiêu quốc gia giai đoạn 2016-2020, không còn hiệu lực pháp lý áp dụng được cho các năm giai đoạn 2021-2025. Do đó, Chính phủ cần ban hành quy định mới để tiếp tục áp dụng cơ chế đặc thù theo quy định tại Nghị định số 161/2016/NĐ-CP trong giai đoạn 2021-2025.</w:t>
      </w:r>
    </w:p>
    <w:p w14:paraId="3091490F" w14:textId="1ABC6B23" w:rsidR="007D4D94" w:rsidRPr="00C31D91" w:rsidRDefault="003706F4"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c) </w:t>
      </w:r>
      <w:r w:rsidRPr="00C31D91">
        <w:rPr>
          <w:rFonts w:ascii="Times New Roman" w:eastAsia="Times New Roman" w:hAnsi="Times New Roman" w:cs="Times New Roman"/>
          <w:sz w:val="28"/>
          <w:szCs w:val="28"/>
          <w:lang w:val="en-US"/>
        </w:rPr>
        <w:t xml:space="preserve">Các </w:t>
      </w:r>
      <w:r w:rsidRPr="00C31D91">
        <w:rPr>
          <w:rFonts w:ascii="Times New Roman" w:eastAsia="Times New Roman" w:hAnsi="Times New Roman" w:cs="Times New Roman"/>
          <w:sz w:val="28"/>
          <w:szCs w:val="28"/>
        </w:rPr>
        <w:t>cơ chế chính sách</w:t>
      </w:r>
      <w:r w:rsidRPr="00C31D91">
        <w:rPr>
          <w:rFonts w:ascii="Times New Roman" w:eastAsia="Times New Roman" w:hAnsi="Times New Roman" w:cs="Times New Roman"/>
          <w:sz w:val="28"/>
          <w:szCs w:val="28"/>
          <w:lang w:val="en-US"/>
        </w:rPr>
        <w:t xml:space="preserve"> trong thực hiện các hoạt động hỗ trợ thúc đẩy sản xuất thuộc </w:t>
      </w:r>
      <w:r w:rsidRPr="00C31D91">
        <w:rPr>
          <w:rFonts w:ascii="Times New Roman" w:eastAsia="Times New Roman" w:hAnsi="Times New Roman" w:cs="Times New Roman"/>
          <w:sz w:val="28"/>
          <w:szCs w:val="28"/>
        </w:rPr>
        <w:t>các chương trình mục tiêu quốc gia</w:t>
      </w:r>
      <w:r w:rsidRPr="00C31D91">
        <w:rPr>
          <w:rFonts w:ascii="Times New Roman" w:eastAsia="Times New Roman" w:hAnsi="Times New Roman" w:cs="Times New Roman"/>
          <w:sz w:val="28"/>
          <w:szCs w:val="28"/>
          <w:lang w:val="en-US"/>
        </w:rPr>
        <w:t xml:space="preserve"> chưa có sự thống nhất giữa các chương trình. Bên cạnh đó, q</w:t>
      </w:r>
      <w:r w:rsidRPr="00C31D91">
        <w:rPr>
          <w:rFonts w:ascii="Times New Roman" w:eastAsia="Times New Roman" w:hAnsi="Times New Roman" w:cs="Times New Roman"/>
          <w:sz w:val="28"/>
          <w:szCs w:val="28"/>
        </w:rPr>
        <w:t xml:space="preserve">ua tổng hợp báo cáo đánh giá các quy định quản lý, điều hành, tổ chức thực hiện các chương trình mục tiêu quốc gia, </w:t>
      </w:r>
      <w:r w:rsidRPr="00C31D91">
        <w:rPr>
          <w:rFonts w:ascii="Times New Roman" w:eastAsia="Times New Roman" w:hAnsi="Times New Roman" w:cs="Times New Roman"/>
          <w:sz w:val="28"/>
          <w:szCs w:val="28"/>
          <w:lang w:val="en-US"/>
        </w:rPr>
        <w:t xml:space="preserve">có </w:t>
      </w:r>
      <w:r w:rsidRPr="00C31D91">
        <w:rPr>
          <w:rFonts w:ascii="Times New Roman" w:eastAsia="Times New Roman" w:hAnsi="Times New Roman" w:cs="Times New Roman"/>
          <w:sz w:val="28"/>
          <w:szCs w:val="28"/>
        </w:rPr>
        <w:t xml:space="preserve">52/63 địa phương </w:t>
      </w:r>
      <w:r w:rsidRPr="00C31D91">
        <w:rPr>
          <w:rFonts w:ascii="Times New Roman" w:eastAsia="Times New Roman" w:hAnsi="Times New Roman" w:cs="Times New Roman"/>
          <w:sz w:val="28"/>
          <w:szCs w:val="28"/>
          <w:lang w:val="en-US"/>
        </w:rPr>
        <w:t>kiến</w:t>
      </w:r>
      <w:r w:rsidRPr="00C31D91">
        <w:rPr>
          <w:rFonts w:ascii="Times New Roman" w:eastAsia="Times New Roman" w:hAnsi="Times New Roman" w:cs="Times New Roman"/>
          <w:sz w:val="28"/>
          <w:szCs w:val="28"/>
        </w:rPr>
        <w:t xml:space="preserve"> nghị Chính phủ cần có giải pháp chính sách phù hợp thúc đẩy phát triển sản xuất giúp người dân nghèo đảm bảo sinh kế, nâng cao thu nhập bền vững bằng chính lợi thế, thế mạnh </w:t>
      </w:r>
      <w:r w:rsidR="00AF7A79" w:rsidRPr="00C31D91">
        <w:rPr>
          <w:rFonts w:ascii="Times New Roman" w:eastAsia="Times New Roman" w:hAnsi="Times New Roman" w:cs="Times New Roman"/>
          <w:sz w:val="28"/>
          <w:szCs w:val="28"/>
          <w:lang w:val="en-US"/>
        </w:rPr>
        <w:t xml:space="preserve">của </w:t>
      </w:r>
      <w:r w:rsidRPr="00C31D91">
        <w:rPr>
          <w:rFonts w:ascii="Times New Roman" w:eastAsia="Times New Roman" w:hAnsi="Times New Roman" w:cs="Times New Roman"/>
          <w:sz w:val="28"/>
          <w:szCs w:val="28"/>
        </w:rPr>
        <w:t>địa phương</w:t>
      </w:r>
      <w:r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rPr>
        <w:t xml:space="preserve"> Do vậy, </w:t>
      </w:r>
      <w:r w:rsidRPr="00C31D91">
        <w:rPr>
          <w:rFonts w:ascii="Times New Roman" w:eastAsia="Times New Roman" w:hAnsi="Times New Roman" w:cs="Times New Roman"/>
          <w:sz w:val="28"/>
          <w:szCs w:val="28"/>
          <w:lang w:val="en-US"/>
        </w:rPr>
        <w:t xml:space="preserve">trong giai đoạn tới cần quy định mang tính </w:t>
      </w:r>
      <w:r w:rsidRPr="00C31D91">
        <w:rPr>
          <w:rFonts w:ascii="Times New Roman" w:eastAsia="Times New Roman" w:hAnsi="Times New Roman" w:cs="Times New Roman"/>
          <w:sz w:val="28"/>
          <w:szCs w:val="28"/>
        </w:rPr>
        <w:t xml:space="preserve">thống nhất về quản lý, tổ chức thực hiện hoạt động hỗ trợ phát triển sản xuất </w:t>
      </w:r>
      <w:r w:rsidRPr="00C31D91">
        <w:rPr>
          <w:rFonts w:ascii="Times New Roman" w:eastAsia="Times New Roman" w:hAnsi="Times New Roman" w:cs="Times New Roman"/>
          <w:sz w:val="28"/>
          <w:szCs w:val="28"/>
          <w:lang w:val="en-US"/>
        </w:rPr>
        <w:t>để đảm bảo thuận lợi trong tổ chức thực hiện của bộ, cơ quan trung ương và địa phương; góp phần đẩy mạnh hoạt động sản xuất, ổn định và nâng cao thu nhập cho người dân nhất là người dân nghèo.</w:t>
      </w:r>
    </w:p>
    <w:p w14:paraId="50AC8496" w14:textId="77777777" w:rsidR="007D4D94" w:rsidRPr="00C31D91" w:rsidRDefault="00994AEB" w:rsidP="00CE387C">
      <w:pPr>
        <w:pStyle w:val="Heading1"/>
        <w:spacing w:before="120" w:after="120" w:line="240" w:lineRule="auto"/>
        <w:ind w:leftChars="0" w:left="0" w:firstLineChars="0" w:firstLine="851"/>
        <w:jc w:val="both"/>
        <w:rPr>
          <w:rFonts w:ascii="Times New Roman" w:hAnsi="Times New Roman"/>
          <w:sz w:val="28"/>
          <w:szCs w:val="28"/>
        </w:rPr>
      </w:pPr>
      <w:r w:rsidRPr="00C31D91">
        <w:rPr>
          <w:rFonts w:ascii="Times New Roman" w:hAnsi="Times New Roman"/>
          <w:sz w:val="28"/>
          <w:szCs w:val="28"/>
        </w:rPr>
        <w:t>II. MỤC ĐÍCH, QUAN ĐIỂM CHỈ ĐẠO VIỆC XÂY DỰNG DỰ THẢO NGHỊ ĐỊNH</w:t>
      </w:r>
    </w:p>
    <w:p w14:paraId="05675AEB" w14:textId="77777777" w:rsidR="007D4D94" w:rsidRPr="00C31D91" w:rsidRDefault="00994AEB" w:rsidP="00CE387C">
      <w:pPr>
        <w:pStyle w:val="Heading2"/>
        <w:spacing w:before="120" w:after="120" w:line="240" w:lineRule="auto"/>
        <w:ind w:leftChars="0" w:left="0" w:firstLineChars="0" w:firstLine="851"/>
        <w:jc w:val="both"/>
        <w:rPr>
          <w:rFonts w:ascii="Times New Roman" w:hAnsi="Times New Roman"/>
          <w:i w:val="0"/>
        </w:rPr>
      </w:pPr>
      <w:r w:rsidRPr="00C31D91">
        <w:rPr>
          <w:rFonts w:ascii="Times New Roman" w:hAnsi="Times New Roman"/>
          <w:i w:val="0"/>
        </w:rPr>
        <w:t>1. Mục đích</w:t>
      </w:r>
    </w:p>
    <w:p w14:paraId="6917967A"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Tạo khung khổ pháp lý thống nhất, đồng bộ, minh bạch, khả thi, dễ tiếp cận, hiệu lực và hiệu quả trong quản lý đối với chương trình mục tiêu quốc gia.</w:t>
      </w:r>
    </w:p>
    <w:p w14:paraId="48F4AD7F" w14:textId="77777777" w:rsidR="007D4D94" w:rsidRPr="00C31D91" w:rsidRDefault="00994AEB" w:rsidP="00CE387C">
      <w:pPr>
        <w:pStyle w:val="Heading2"/>
        <w:spacing w:before="120" w:after="120" w:line="240" w:lineRule="auto"/>
        <w:ind w:leftChars="0" w:left="0" w:firstLineChars="0" w:firstLine="851"/>
        <w:jc w:val="both"/>
        <w:rPr>
          <w:rFonts w:ascii="Times New Roman" w:hAnsi="Times New Roman"/>
          <w:i w:val="0"/>
        </w:rPr>
      </w:pPr>
      <w:r w:rsidRPr="00C31D91">
        <w:rPr>
          <w:rFonts w:ascii="Times New Roman" w:hAnsi="Times New Roman"/>
          <w:i w:val="0"/>
        </w:rPr>
        <w:t>2. Quan điểm chỉ đạo xây dựng Nghị định</w:t>
      </w:r>
    </w:p>
    <w:p w14:paraId="6DB0BF8B" w14:textId="23ED185D"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Cụ thể hóa các quy định của Luật Đầu tư công năm 2019, Luật Ngân sách nhà nước năm 2015 và các </w:t>
      </w:r>
      <w:r w:rsidR="00CF68C1" w:rsidRPr="00C31D91">
        <w:rPr>
          <w:rFonts w:ascii="Times New Roman" w:eastAsia="Times New Roman" w:hAnsi="Times New Roman" w:cs="Times New Roman"/>
          <w:sz w:val="28"/>
          <w:szCs w:val="28"/>
          <w:lang w:val="en-US"/>
        </w:rPr>
        <w:t>quy định</w:t>
      </w:r>
      <w:r w:rsidRPr="00C31D91">
        <w:rPr>
          <w:rFonts w:ascii="Times New Roman" w:eastAsia="Times New Roman" w:hAnsi="Times New Roman" w:cs="Times New Roman"/>
          <w:sz w:val="28"/>
          <w:szCs w:val="28"/>
        </w:rPr>
        <w:t xml:space="preserve"> liên quan </w:t>
      </w:r>
      <w:r w:rsidR="00CF68C1" w:rsidRPr="00C31D91">
        <w:rPr>
          <w:rFonts w:ascii="Times New Roman" w:eastAsia="Times New Roman" w:hAnsi="Times New Roman" w:cs="Times New Roman"/>
          <w:sz w:val="28"/>
          <w:szCs w:val="28"/>
          <w:lang w:val="en-US"/>
        </w:rPr>
        <w:t>đến</w:t>
      </w:r>
      <w:r w:rsidRPr="00C31D91">
        <w:rPr>
          <w:rFonts w:ascii="Times New Roman" w:eastAsia="Times New Roman" w:hAnsi="Times New Roman" w:cs="Times New Roman"/>
          <w:sz w:val="28"/>
          <w:szCs w:val="28"/>
        </w:rPr>
        <w:t xml:space="preserve"> quản lý, tổ chức thực hiện chương trình mục tiêu quốc gia đảm bảo phù hợp với đặc thù chương trình mục tiêu quốc gia; thể chế hóa yêu cầu của Quốc hội tại các Nghị quyết thông qua chủ trương đầu tư các chương trình mục tiêu quốc gia giai đoạn 2021-2025.</w:t>
      </w:r>
    </w:p>
    <w:p w14:paraId="30B1329B"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Tăng cường hiệu lực, hiệu quả quản lý nhà nước; trách nhiệm phối hợp của các bộ, ngành và các cấp ở địa phương; vai trò giám sát của cộng đồng trong quản lý và điều hành thực hiện các chương trình mục tiêu quốc gia.</w:t>
      </w:r>
    </w:p>
    <w:p w14:paraId="18EF2892"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Kế thừa những quy định còn phù hợp của Nghị định số 161/2016/NĐ-CP, Quyết định số 41/2016/QĐ-TTg; bổ sung giải pháp chính sách đảm bảo tính đồng bộ, thống nhất quản lý, tổ chức thực hiện các chương trình mục tiêu quốc gia theo hướng đẩy mạnh cải cách thủ tục hành chính, nâng cao trách nhiệm của </w:t>
      </w:r>
      <w:r w:rsidRPr="00C31D91">
        <w:rPr>
          <w:rFonts w:ascii="Times New Roman" w:eastAsia="Times New Roman" w:hAnsi="Times New Roman" w:cs="Times New Roman"/>
          <w:sz w:val="28"/>
          <w:szCs w:val="28"/>
        </w:rPr>
        <w:lastRenderedPageBreak/>
        <w:t xml:space="preserve">các cơ quan, đặc biệt là trách nhiệm của người đứng đầu trong công tác quản lý, điều hành thực hiện các chương trình mục tiêu quốc gia ở các cấp. </w:t>
      </w:r>
    </w:p>
    <w:p w14:paraId="29F42EB9" w14:textId="27B91ED1" w:rsidR="007D4D94" w:rsidRPr="00C31D91" w:rsidRDefault="000E39CE"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Đẩy mạnh phân cấp, </w:t>
      </w:r>
      <w:r w:rsidRPr="00C31D91">
        <w:rPr>
          <w:rFonts w:ascii="Times New Roman" w:eastAsia="Times New Roman" w:hAnsi="Times New Roman" w:cs="Times New Roman"/>
          <w:sz w:val="28"/>
          <w:szCs w:val="28"/>
          <w:lang w:val="en-US"/>
        </w:rPr>
        <w:t xml:space="preserve">trao quyền </w:t>
      </w:r>
      <w:r w:rsidRPr="00C31D91">
        <w:rPr>
          <w:rFonts w:ascii="Times New Roman" w:eastAsia="Times New Roman" w:hAnsi="Times New Roman" w:cs="Times New Roman"/>
          <w:sz w:val="28"/>
          <w:szCs w:val="28"/>
        </w:rPr>
        <w:t>chủ động cho chính quyền cơ sở</w:t>
      </w:r>
      <w:r w:rsidRPr="00C31D91">
        <w:rPr>
          <w:rFonts w:ascii="Times New Roman" w:eastAsia="Times New Roman" w:hAnsi="Times New Roman" w:cs="Times New Roman"/>
          <w:sz w:val="28"/>
          <w:szCs w:val="28"/>
          <w:lang w:val="en-US"/>
        </w:rPr>
        <w:t xml:space="preserve"> </w:t>
      </w:r>
      <w:r w:rsidRPr="00C31D91">
        <w:rPr>
          <w:rFonts w:ascii="Times New Roman" w:eastAsia="Times New Roman" w:hAnsi="Times New Roman" w:cs="Times New Roman"/>
          <w:sz w:val="28"/>
          <w:szCs w:val="28"/>
        </w:rPr>
        <w:t xml:space="preserve">trong triển khai thực hiện </w:t>
      </w:r>
      <w:r w:rsidRPr="00C31D91">
        <w:rPr>
          <w:rFonts w:ascii="Times New Roman" w:eastAsia="Times New Roman" w:hAnsi="Times New Roman" w:cs="Times New Roman"/>
          <w:sz w:val="28"/>
          <w:szCs w:val="28"/>
          <w:lang w:val="en-US"/>
        </w:rPr>
        <w:t xml:space="preserve">có hiệu quả </w:t>
      </w:r>
      <w:r w:rsidRPr="00C31D91">
        <w:rPr>
          <w:rFonts w:ascii="Times New Roman" w:eastAsia="Times New Roman" w:hAnsi="Times New Roman" w:cs="Times New Roman"/>
          <w:sz w:val="28"/>
          <w:szCs w:val="28"/>
        </w:rPr>
        <w:t>các hoạt động, dự án đầu tư thuộc các chương trình mục tiêu quốc gia thông qua các quy định, các cơ chế đặc thù.</w:t>
      </w:r>
    </w:p>
    <w:p w14:paraId="17B14634"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Tăng cường lồng ghép các nguồn vốn thực hiện các chương trình mục tiêu quốc gia, đảm bảo sử dụng vốn tập trung, tiết kiệm, hiệu quả; khắc phục tình trạng đầu tư dàn trải, trùng lặp; tránh thất thoát, lãng phí và không để phát sinh nợ đọng xây dựng cơ bản.</w:t>
      </w:r>
    </w:p>
    <w:p w14:paraId="06DEE7F3" w14:textId="77777777" w:rsidR="007D4D94" w:rsidRPr="00C31D91" w:rsidRDefault="00994AEB" w:rsidP="00CE387C">
      <w:pPr>
        <w:pStyle w:val="Heading1"/>
        <w:spacing w:before="120" w:after="120" w:line="240" w:lineRule="auto"/>
        <w:ind w:leftChars="0" w:left="0" w:firstLineChars="0" w:firstLine="851"/>
        <w:jc w:val="both"/>
        <w:rPr>
          <w:rFonts w:ascii="Times New Roman" w:hAnsi="Times New Roman"/>
          <w:sz w:val="28"/>
          <w:szCs w:val="28"/>
        </w:rPr>
      </w:pPr>
      <w:r w:rsidRPr="00C31D91">
        <w:rPr>
          <w:rFonts w:ascii="Times New Roman" w:hAnsi="Times New Roman"/>
          <w:sz w:val="28"/>
          <w:szCs w:val="28"/>
        </w:rPr>
        <w:t>III. QUÁ TRÌNH XÂY DỰNG DỰ THẢO NGHỊ ĐỊNH</w:t>
      </w:r>
    </w:p>
    <w:p w14:paraId="30750B74"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Thực hiện nhiệm vụ Thủ tướng Chính phủ giao tại văn bản số 1385/VPCP-QHĐP ngày 04 tháng 3 năm 2021 của Văn phòng Chính phủ, Bộ Kế hoạch và Đầu tư đã phối hợp với các cơ quan liên tiến hành xây dựng dự thảo </w:t>
      </w:r>
      <w:r w:rsidRPr="00C31D91">
        <w:rPr>
          <w:rFonts w:ascii="Times New Roman" w:eastAsia="Times New Roman" w:hAnsi="Times New Roman" w:cs="Times New Roman"/>
          <w:i/>
          <w:sz w:val="28"/>
          <w:szCs w:val="28"/>
        </w:rPr>
        <w:t>Nghị định của Chính phủ quy định cơ chế quản lý đối với chương trình mục tiêu quốc gia</w:t>
      </w:r>
      <w:r w:rsidRPr="00C31D91">
        <w:rPr>
          <w:rFonts w:ascii="Times New Roman" w:eastAsia="Times New Roman" w:hAnsi="Times New Roman" w:cs="Times New Roman"/>
          <w:sz w:val="28"/>
          <w:szCs w:val="28"/>
        </w:rPr>
        <w:t xml:space="preserve"> theo trình tự rút gọn. Cụ thể:</w:t>
      </w:r>
    </w:p>
    <w:p w14:paraId="15452122"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bookmarkStart w:id="0" w:name="_heading=h.gjdgxs" w:colFirst="0" w:colLast="0"/>
      <w:bookmarkEnd w:id="0"/>
      <w:r w:rsidRPr="00C31D91">
        <w:rPr>
          <w:rFonts w:ascii="Times New Roman" w:eastAsia="Times New Roman" w:hAnsi="Times New Roman" w:cs="Times New Roman"/>
          <w:sz w:val="28"/>
          <w:szCs w:val="28"/>
        </w:rPr>
        <w:t xml:space="preserve">1. Tổ chức đánh giá, tổng kết các quy định có liên quan đến quản lý, điều hành, tổ chức thực hiện các chương trình mục tiêu quốc gia giai đoạn 2016-2020: Bộ Kế hoạch và Đầu tư có các văn bản số 1173/BKHĐT-TCTT ngày 25 tháng 3 năm 2021 gửi các bộ, cơ quan trung ương và địa phương đề nghị tổ chức đánh giá việc thực hiện các quy định về quản lý, điều hành và tổ chức thực hiện các chương trình mục tiêu quốc gia; đồng thời, đề xuất cơ chế quản lý đối với chương trình mục tiêu quốc gia cho giai đoạn mới. </w:t>
      </w:r>
    </w:p>
    <w:p w14:paraId="1814CD7A"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2. Thành lập Ban soạn thảo, Tổ biên tập: Ngày 13 tháng 4 năm 2021, Bộ trưởng Bộ Kế hoạch và Đầu tư đã ban hành Quyết định số 417/QĐ-BKHĐT thành lập Ban soạn thảo, Tổ biên tập xây dựng dự thảo Nghị định của Chính phủ quy định cơ chế quản lý đối với chương trình mục tiêu quốc gia, gồm đại diện các cơ quan có liên quan.</w:t>
      </w:r>
    </w:p>
    <w:p w14:paraId="711B76AB" w14:textId="37603E1B"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3. Xây dựng dự thảo Nghị định: Bộ Kế hoạch và Đầu tư chủ động nghiên cứu, rà soát các quy định pháp luật về đầu tư công, ngân sách nhà nước, xây dựng, đấu thầu và các quy định liên quan để xây dựng dự thảo Nghị định; tổ chức các cuộc họp để xin ý kiến các thành viên Ban soạn thảo (</w:t>
      </w:r>
      <w:r w:rsidRPr="00C31D91">
        <w:rPr>
          <w:rFonts w:ascii="Times New Roman" w:eastAsia="Times New Roman" w:hAnsi="Times New Roman" w:cs="Times New Roman"/>
          <w:i/>
          <w:sz w:val="28"/>
          <w:szCs w:val="28"/>
        </w:rPr>
        <w:t>02 cuộc</w:t>
      </w:r>
      <w:r w:rsidRPr="00C31D91">
        <w:rPr>
          <w:rFonts w:ascii="Times New Roman" w:eastAsia="Times New Roman" w:hAnsi="Times New Roman" w:cs="Times New Roman"/>
          <w:sz w:val="28"/>
          <w:szCs w:val="28"/>
        </w:rPr>
        <w:t>); tổ chức các cuộc kỹ thuật Tổ biên tập, họp thảo luận trực tiếp với các địa phương (</w:t>
      </w:r>
      <w:r w:rsidRPr="00C31D91">
        <w:rPr>
          <w:rFonts w:ascii="Times New Roman" w:eastAsia="Times New Roman" w:hAnsi="Times New Roman" w:cs="Times New Roman"/>
          <w:i/>
          <w:sz w:val="28"/>
          <w:szCs w:val="28"/>
        </w:rPr>
        <w:t>05 cuộc</w:t>
      </w:r>
      <w:r w:rsidRPr="00C31D91">
        <w:rPr>
          <w:rFonts w:ascii="Times New Roman" w:eastAsia="Times New Roman" w:hAnsi="Times New Roman" w:cs="Times New Roman"/>
          <w:sz w:val="28"/>
          <w:szCs w:val="28"/>
        </w:rPr>
        <w:t xml:space="preserve">) để lấy ý kiến hoàn thiện dự thảo Nghị định trước khi xin ý kiến các tổ chức, cá nhân có liên quan và đối tượng </w:t>
      </w:r>
      <w:r w:rsidR="00920CFF" w:rsidRPr="00C31D91">
        <w:rPr>
          <w:rFonts w:ascii="Times New Roman" w:eastAsia="Times New Roman" w:hAnsi="Times New Roman" w:cs="Times New Roman"/>
          <w:sz w:val="28"/>
          <w:szCs w:val="28"/>
          <w:lang w:val="en-US"/>
        </w:rPr>
        <w:t xml:space="preserve">chịu sự </w:t>
      </w:r>
      <w:r w:rsidRPr="00C31D91">
        <w:rPr>
          <w:rFonts w:ascii="Times New Roman" w:eastAsia="Times New Roman" w:hAnsi="Times New Roman" w:cs="Times New Roman"/>
          <w:sz w:val="28"/>
          <w:szCs w:val="28"/>
        </w:rPr>
        <w:t>tác động</w:t>
      </w:r>
      <w:r w:rsidR="00920CFF" w:rsidRPr="00C31D91">
        <w:rPr>
          <w:rFonts w:ascii="Times New Roman" w:eastAsia="Times New Roman" w:hAnsi="Times New Roman" w:cs="Times New Roman"/>
          <w:sz w:val="28"/>
          <w:szCs w:val="28"/>
          <w:lang w:val="en-US"/>
        </w:rPr>
        <w:t xml:space="preserve"> </w:t>
      </w:r>
      <w:r w:rsidRPr="00C31D91">
        <w:rPr>
          <w:rFonts w:ascii="Times New Roman" w:eastAsia="Times New Roman" w:hAnsi="Times New Roman" w:cs="Times New Roman"/>
          <w:sz w:val="28"/>
          <w:szCs w:val="28"/>
        </w:rPr>
        <w:t>theo quy định.</w:t>
      </w:r>
      <w:r w:rsidR="00CF68C1" w:rsidRPr="00C31D91">
        <w:rPr>
          <w:rFonts w:ascii="Times New Roman" w:eastAsia="Times New Roman" w:hAnsi="Times New Roman" w:cs="Times New Roman"/>
          <w:i/>
          <w:sz w:val="28"/>
          <w:szCs w:val="28"/>
        </w:rPr>
        <w:t xml:space="preserve"> </w:t>
      </w:r>
    </w:p>
    <w:p w14:paraId="45A4648C" w14:textId="5CD49752"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4. Tổ chức lấy ý kiến các đối tượng có liên quan: Bộ Kế hoạch và Đầu tư đã có văn bản số</w:t>
      </w:r>
      <w:r w:rsidR="0088415A"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rPr>
        <w:t xml:space="preserve"> 5594/BKHĐT-TCTT ngày 24 tháng 8 năm 2021</w:t>
      </w:r>
      <w:r w:rsidR="0088415A" w:rsidRPr="00C31D91">
        <w:rPr>
          <w:rFonts w:ascii="Times New Roman" w:eastAsia="Times New Roman" w:hAnsi="Times New Roman" w:cs="Times New Roman"/>
          <w:sz w:val="28"/>
          <w:szCs w:val="28"/>
          <w:lang w:val="en-US"/>
        </w:rPr>
        <w:t>, 8516/BKHĐT-TCTT ngày 03 tháng 12 năm 2021</w:t>
      </w:r>
      <w:r w:rsidRPr="00C31D91">
        <w:rPr>
          <w:rFonts w:ascii="Times New Roman" w:eastAsia="Times New Roman" w:hAnsi="Times New Roman" w:cs="Times New Roman"/>
          <w:sz w:val="28"/>
          <w:szCs w:val="28"/>
        </w:rPr>
        <w:t xml:space="preserve"> gửi xin ý kiến thành viên Ban soạn thảo, các bộ, cơ quan trung ương, địa phương vào dự thảo Nghị định quy định cơ chế quản lý đối với chương trình mục tiêu quốc gia. Đồng thời, dự thảo Nghị định đã được gửi đăng tải trên Cổng thông tin điện tử của Chính phủ và Cổng thông tin điện tử của Bộ Kế hoạch và Đầu tư để </w:t>
      </w:r>
      <w:r w:rsidR="00CF68C1" w:rsidRPr="00C31D91">
        <w:rPr>
          <w:rFonts w:ascii="Times New Roman" w:eastAsia="Times New Roman" w:hAnsi="Times New Roman" w:cs="Times New Roman"/>
          <w:sz w:val="28"/>
          <w:szCs w:val="28"/>
          <w:lang w:val="en-US"/>
        </w:rPr>
        <w:t xml:space="preserve">lấy ý kiến tham gia của </w:t>
      </w:r>
      <w:r w:rsidRPr="00C31D91">
        <w:rPr>
          <w:rFonts w:ascii="Times New Roman" w:eastAsia="Times New Roman" w:hAnsi="Times New Roman" w:cs="Times New Roman"/>
          <w:sz w:val="28"/>
          <w:szCs w:val="28"/>
        </w:rPr>
        <w:lastRenderedPageBreak/>
        <w:t xml:space="preserve">các tổ chức, cá nhân và các đối tượng chịu tác động. </w:t>
      </w:r>
    </w:p>
    <w:p w14:paraId="4EB23463"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5. Tổ chức khảo sát lấy ý kiến 63/63 địa phương thông qua bảng hỏi chi tiết từng giải pháp chính sách xây dựng tại dự thảo Nghị định: Bộ Kế hoạch và Đầu tư đã có văn bản số 5679/BKHĐT-TCTT ngày 26 tháng 8 năm 2021 khảo sát, đánh giá thực trạng chính sách quản lý, điều hành, tổ chức thực hiện các chương trình mục tiêu quốc gia.</w:t>
      </w:r>
    </w:p>
    <w:p w14:paraId="40ACDCE0" w14:textId="77777777" w:rsidR="00E156DE"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t xml:space="preserve">6. Tổng hợp ý kiến và tổ chức họp Ban soạn thảo để thảo luận tiếp thu hoàn thiện dự thảo Nghị định trước khi gửi lấy ý kiến thẩm định của Bộ Tư pháp (họp ngày </w:t>
      </w:r>
      <w:r w:rsidR="00CF68C1" w:rsidRPr="00C31D91">
        <w:rPr>
          <w:rFonts w:ascii="Times New Roman" w:eastAsia="Times New Roman" w:hAnsi="Times New Roman" w:cs="Times New Roman"/>
          <w:sz w:val="28"/>
          <w:szCs w:val="28"/>
          <w:lang w:val="en-US"/>
        </w:rPr>
        <w:t>03 tháng 12 năm 2021</w:t>
      </w:r>
      <w:r w:rsidRPr="00C31D91">
        <w:rPr>
          <w:rFonts w:ascii="Times New Roman" w:eastAsia="Times New Roman" w:hAnsi="Times New Roman" w:cs="Times New Roman"/>
          <w:sz w:val="28"/>
          <w:szCs w:val="28"/>
        </w:rPr>
        <w:t xml:space="preserve">). </w:t>
      </w:r>
    </w:p>
    <w:p w14:paraId="25909887" w14:textId="2EEEC3D9"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Chi tiết tổng hợp các ý kiến góp ý của bộ, cơ quan trung ương và địa phương và nội dung tiếp thu, giải trình của Bộ Kế hoạch và Đầu tư được tổng hợp tại Phụ lục 2 kèm theo.</w:t>
      </w:r>
    </w:p>
    <w:p w14:paraId="37382F5C" w14:textId="0FEA6533"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7. Gửi Hồ sơ lấy ý kiến thẩm định của Bộ Tư pháp</w:t>
      </w:r>
      <w:r w:rsidR="007E544B"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rPr>
        <w:t xml:space="preserve"> Bộ Tư pháp đã thành lập Hội đồng thẩm định, tổ chức họp thẩm định dự thảo Nghị định vào ngày … tháng …. năm 2021 và có Báo cáo thẩm định số …..</w:t>
      </w:r>
    </w:p>
    <w:p w14:paraId="017DBEBB" w14:textId="5F7C8145"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8. Hoàn thiện Hồ sơ trình dự thảo Nghị định: Trên cơ sở ý kiến thẩm định của Bộ Tư pháp; các ý kiến góp ý của các cơ quan liên quan, Bộ Kế hoạch và Đầu tư đã nghiên cứu, chỉnh sửa và hoàn thiện dự thảo Nghị định trình Chính phủ theo quy định của Luật Ban hành văn bản quy phạm pháp luật. Nội dung giải trình, tiếp thu ý kiến thẩm định của Bộ Tư pháp trong Mục VII dưới đây</w:t>
      </w:r>
      <w:r w:rsidRPr="00C31D91">
        <w:rPr>
          <w:rFonts w:ascii="Times New Roman" w:eastAsia="Times New Roman" w:hAnsi="Times New Roman" w:cs="Times New Roman"/>
          <w:i/>
          <w:sz w:val="28"/>
          <w:szCs w:val="28"/>
        </w:rPr>
        <w:t>.</w:t>
      </w:r>
    </w:p>
    <w:p w14:paraId="500ACB66" w14:textId="77777777" w:rsidR="007D4D94" w:rsidRPr="00C31D91" w:rsidRDefault="00994AEB" w:rsidP="00CE387C">
      <w:pPr>
        <w:pStyle w:val="Heading1"/>
        <w:spacing w:before="120" w:after="120" w:line="240" w:lineRule="auto"/>
        <w:ind w:leftChars="0" w:left="0" w:firstLineChars="0" w:firstLine="851"/>
        <w:jc w:val="both"/>
        <w:rPr>
          <w:rFonts w:ascii="Times New Roman" w:hAnsi="Times New Roman"/>
          <w:sz w:val="28"/>
          <w:szCs w:val="28"/>
        </w:rPr>
      </w:pPr>
      <w:r w:rsidRPr="00C31D91">
        <w:rPr>
          <w:rFonts w:ascii="Times New Roman" w:hAnsi="Times New Roman"/>
          <w:sz w:val="28"/>
          <w:szCs w:val="28"/>
        </w:rPr>
        <w:t>IV. PHẠM VI ĐIỀU CHỈNH, BỐ CỤC VÀ NỘI DUNG CƠ BẢN CỦA DỰ THẢO NGHỊ ĐỊNH</w:t>
      </w:r>
    </w:p>
    <w:p w14:paraId="4929DC20" w14:textId="77777777" w:rsidR="007D4D94" w:rsidRPr="00C31D91" w:rsidRDefault="00994AEB" w:rsidP="00CE387C">
      <w:pPr>
        <w:pStyle w:val="Heading2"/>
        <w:spacing w:before="120" w:after="120" w:line="240" w:lineRule="auto"/>
        <w:ind w:leftChars="0" w:left="0" w:firstLineChars="0" w:firstLine="851"/>
        <w:jc w:val="both"/>
        <w:rPr>
          <w:rFonts w:ascii="Times New Roman" w:hAnsi="Times New Roman"/>
          <w:i w:val="0"/>
        </w:rPr>
      </w:pPr>
      <w:r w:rsidRPr="00C31D91">
        <w:rPr>
          <w:rFonts w:ascii="Times New Roman" w:hAnsi="Times New Roman"/>
          <w:i w:val="0"/>
        </w:rPr>
        <w:t>1. Phạm vi điều chỉnh của dự thảo Nghị định</w:t>
      </w:r>
    </w:p>
    <w:p w14:paraId="65EE9549"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Nghị định này quy định cơ chế quản lý, tổ chức thực hiện các chương trình mục tiêu quốc gia tại trung ương và địa phương về:</w:t>
      </w:r>
    </w:p>
    <w:p w14:paraId="0CE1ED4F" w14:textId="77777777" w:rsidR="007D4D94" w:rsidRPr="00C31D91" w:rsidRDefault="00B803CE" w:rsidP="00CE387C">
      <w:pPr>
        <w:spacing w:before="120" w:after="120" w:line="240" w:lineRule="auto"/>
        <w:ind w:leftChars="0" w:left="0" w:firstLineChars="0" w:firstLine="851"/>
        <w:jc w:val="both"/>
        <w:rPr>
          <w:rFonts w:ascii="Times New Roman" w:eastAsia="Times New Roman" w:hAnsi="Times New Roman" w:cs="Times New Roman"/>
          <w:sz w:val="28"/>
          <w:szCs w:val="28"/>
        </w:rPr>
      </w:pPr>
      <w:hyperlink w:anchor="bookmark=id.2xcytpi">
        <w:r w:rsidR="00994AEB" w:rsidRPr="00C31D91">
          <w:rPr>
            <w:rFonts w:ascii="Times New Roman" w:eastAsia="Times New Roman" w:hAnsi="Times New Roman" w:cs="Times New Roman"/>
            <w:sz w:val="28"/>
            <w:szCs w:val="28"/>
          </w:rPr>
          <w:t>-</w:t>
        </w:r>
      </w:hyperlink>
      <w:bookmarkStart w:id="1" w:name="bookmark=id.3dy6vkm" w:colFirst="0" w:colLast="0"/>
      <w:bookmarkEnd w:id="1"/>
      <w:r w:rsidR="00994AEB" w:rsidRPr="00C31D91">
        <w:rPr>
          <w:rFonts w:ascii="Times New Roman" w:eastAsia="Times New Roman" w:hAnsi="Times New Roman" w:cs="Times New Roman"/>
          <w:sz w:val="28"/>
          <w:szCs w:val="28"/>
        </w:rPr>
        <w:t xml:space="preserve"> Lập và giao kế hoạch thực hiện chương trình mục tiêu quốc gia giai đoạn 5 năm và hằng năm.</w:t>
      </w:r>
    </w:p>
    <w:p w14:paraId="5259B6BB" w14:textId="77777777" w:rsidR="007D4D94" w:rsidRPr="00902B7C" w:rsidRDefault="00B803CE" w:rsidP="00CE387C">
      <w:pPr>
        <w:spacing w:before="120" w:after="120" w:line="240" w:lineRule="auto"/>
        <w:ind w:leftChars="0" w:left="0" w:firstLineChars="0" w:firstLine="851"/>
        <w:jc w:val="both"/>
        <w:rPr>
          <w:rFonts w:ascii="Times New Roman" w:eastAsia="Times New Roman" w:hAnsi="Times New Roman" w:cs="Times New Roman"/>
          <w:spacing w:val="-6"/>
          <w:sz w:val="28"/>
          <w:szCs w:val="28"/>
        </w:rPr>
      </w:pPr>
      <w:hyperlink w:anchor="bookmark=id.23ckvvd">
        <w:r w:rsidR="00994AEB" w:rsidRPr="00902B7C">
          <w:rPr>
            <w:rFonts w:ascii="Times New Roman" w:eastAsia="Times New Roman" w:hAnsi="Times New Roman" w:cs="Times New Roman"/>
            <w:spacing w:val="-6"/>
            <w:sz w:val="28"/>
            <w:szCs w:val="28"/>
          </w:rPr>
          <w:t>-</w:t>
        </w:r>
      </w:hyperlink>
      <w:bookmarkStart w:id="2" w:name="bookmark=id.1t3h5sf" w:colFirst="0" w:colLast="0"/>
      <w:bookmarkEnd w:id="2"/>
      <w:r w:rsidR="00994AEB" w:rsidRPr="00902B7C">
        <w:rPr>
          <w:rFonts w:ascii="Times New Roman" w:eastAsia="Times New Roman" w:hAnsi="Times New Roman" w:cs="Times New Roman"/>
          <w:spacing w:val="-6"/>
          <w:sz w:val="28"/>
          <w:szCs w:val="28"/>
        </w:rPr>
        <w:t xml:space="preserve"> Huy động và sử dụng nguồn vốn thực hiện chương trình mục tiêu quốc gia.</w:t>
      </w:r>
    </w:p>
    <w:p w14:paraId="56C40544" w14:textId="77777777" w:rsidR="007D4D94" w:rsidRPr="00C31D91" w:rsidRDefault="00B803CE" w:rsidP="00CE387C">
      <w:pPr>
        <w:spacing w:before="120" w:after="120" w:line="240" w:lineRule="auto"/>
        <w:ind w:leftChars="0" w:left="0" w:firstLineChars="0" w:firstLine="851"/>
        <w:jc w:val="both"/>
        <w:rPr>
          <w:rFonts w:ascii="Times New Roman" w:eastAsia="Times New Roman" w:hAnsi="Times New Roman" w:cs="Times New Roman"/>
          <w:sz w:val="28"/>
          <w:szCs w:val="28"/>
        </w:rPr>
      </w:pPr>
      <w:hyperlink w:anchor="bookmark=id.41mghml">
        <w:r w:rsidR="00994AEB" w:rsidRPr="00C31D91">
          <w:rPr>
            <w:rFonts w:ascii="Times New Roman" w:eastAsia="Times New Roman" w:hAnsi="Times New Roman" w:cs="Times New Roman"/>
            <w:sz w:val="28"/>
            <w:szCs w:val="28"/>
          </w:rPr>
          <w:t>-</w:t>
        </w:r>
      </w:hyperlink>
      <w:bookmarkStart w:id="3" w:name="bookmark=id.4d34og8" w:colFirst="0" w:colLast="0"/>
      <w:bookmarkEnd w:id="3"/>
      <w:r w:rsidR="00994AEB" w:rsidRPr="00C31D91">
        <w:rPr>
          <w:rFonts w:ascii="Times New Roman" w:eastAsia="Times New Roman" w:hAnsi="Times New Roman" w:cs="Times New Roman"/>
          <w:sz w:val="28"/>
          <w:szCs w:val="28"/>
        </w:rPr>
        <w:t xml:space="preserve"> Cơ chế đặc thù trong tổ chức thực hiện dự án đầu tư xây dựng quy mô nhỏ, kỹ thuật không phức tạp.</w:t>
      </w:r>
    </w:p>
    <w:p w14:paraId="390AD9AB" w14:textId="77777777" w:rsidR="007D4D94" w:rsidRPr="00C31D91" w:rsidRDefault="00B803CE" w:rsidP="00CE387C">
      <w:pPr>
        <w:spacing w:before="120" w:after="120" w:line="240" w:lineRule="auto"/>
        <w:ind w:leftChars="0" w:left="0" w:firstLineChars="0" w:firstLine="851"/>
        <w:jc w:val="both"/>
        <w:rPr>
          <w:rFonts w:ascii="Times New Roman" w:eastAsia="Times New Roman" w:hAnsi="Times New Roman" w:cs="Times New Roman"/>
          <w:sz w:val="28"/>
          <w:szCs w:val="28"/>
        </w:rPr>
      </w:pPr>
      <w:hyperlink w:anchor="bookmark=id.206ipza">
        <w:r w:rsidR="00994AEB" w:rsidRPr="00C31D91">
          <w:rPr>
            <w:rFonts w:ascii="Times New Roman" w:eastAsia="Times New Roman" w:hAnsi="Times New Roman" w:cs="Times New Roman"/>
            <w:sz w:val="28"/>
            <w:szCs w:val="28"/>
          </w:rPr>
          <w:t>-</w:t>
        </w:r>
      </w:hyperlink>
      <w:bookmarkStart w:id="4" w:name="bookmark=id.2s8eyo1" w:colFirst="0" w:colLast="0"/>
      <w:bookmarkEnd w:id="4"/>
      <w:r w:rsidR="00994AEB" w:rsidRPr="00C31D91">
        <w:rPr>
          <w:rFonts w:ascii="Times New Roman" w:eastAsia="Times New Roman" w:hAnsi="Times New Roman" w:cs="Times New Roman"/>
          <w:sz w:val="28"/>
          <w:szCs w:val="28"/>
        </w:rPr>
        <w:t xml:space="preserve"> Cơ chế tổ chức thực hiện hoạt động hỗ trợ phát triển sản xuất thuộc chương trình mục tiêu quốc gia.</w:t>
      </w:r>
    </w:p>
    <w:p w14:paraId="704D5866"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Tổ chức quản lý các chương trình mục tiêu quốc gia.</w:t>
      </w:r>
    </w:p>
    <w:p w14:paraId="624534BE"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Giám sát, đánh giá chương trình mục tiêu quốc gia.</w:t>
      </w:r>
    </w:p>
    <w:p w14:paraId="14054840" w14:textId="77777777" w:rsidR="007D4D94" w:rsidRPr="00C31D91" w:rsidRDefault="00994AEB" w:rsidP="00CE387C">
      <w:pPr>
        <w:pStyle w:val="Heading2"/>
        <w:spacing w:before="120" w:after="120" w:line="240" w:lineRule="auto"/>
        <w:ind w:leftChars="0" w:left="0" w:firstLineChars="0" w:firstLine="851"/>
        <w:jc w:val="both"/>
        <w:rPr>
          <w:rFonts w:ascii="Times New Roman" w:hAnsi="Times New Roman"/>
          <w:i w:val="0"/>
        </w:rPr>
      </w:pPr>
      <w:r w:rsidRPr="00C31D91">
        <w:rPr>
          <w:rFonts w:ascii="Times New Roman" w:hAnsi="Times New Roman"/>
          <w:i w:val="0"/>
        </w:rPr>
        <w:t>2. Bố cục và nội dung của dự thảo Nghị định</w:t>
      </w:r>
    </w:p>
    <w:p w14:paraId="29B16FF5" w14:textId="3A2986D8"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Dự thảo Nghị định được kết cấu thành 8 Chương, gồm 4</w:t>
      </w:r>
      <w:r w:rsidR="0058664B" w:rsidRPr="00C31D91">
        <w:rPr>
          <w:rFonts w:ascii="Times New Roman" w:eastAsia="Times New Roman" w:hAnsi="Times New Roman" w:cs="Times New Roman"/>
          <w:sz w:val="28"/>
          <w:szCs w:val="28"/>
          <w:lang w:val="en-US"/>
        </w:rPr>
        <w:t>3</w:t>
      </w:r>
      <w:r w:rsidRPr="00C31D91">
        <w:rPr>
          <w:rFonts w:ascii="Times New Roman" w:eastAsia="Times New Roman" w:hAnsi="Times New Roman" w:cs="Times New Roman"/>
          <w:sz w:val="28"/>
          <w:szCs w:val="28"/>
        </w:rPr>
        <w:t xml:space="preserve"> điều</w:t>
      </w:r>
      <w:r w:rsidR="00497287" w:rsidRPr="00C31D91">
        <w:rPr>
          <w:rFonts w:ascii="Times New Roman" w:eastAsia="Times New Roman" w:hAnsi="Times New Roman" w:cs="Times New Roman"/>
          <w:sz w:val="28"/>
          <w:szCs w:val="28"/>
          <w:lang w:val="en-US"/>
        </w:rPr>
        <w:t xml:space="preserve"> trên cơ sở rà soát, kế thừa quy định Quy chế 41, Nghị định</w:t>
      </w:r>
      <w:r w:rsidR="008A462E" w:rsidRPr="00C31D91">
        <w:rPr>
          <w:rFonts w:ascii="Times New Roman" w:eastAsia="Times New Roman" w:hAnsi="Times New Roman" w:cs="Times New Roman"/>
          <w:sz w:val="28"/>
          <w:szCs w:val="28"/>
          <w:lang w:val="en-US"/>
        </w:rPr>
        <w:t xml:space="preserve"> số 161/2016/NĐ-CP; bổ sung quy định mới theo quy định</w:t>
      </w:r>
      <w:r w:rsidR="008E3EAD" w:rsidRPr="00C31D91">
        <w:rPr>
          <w:rFonts w:ascii="Times New Roman" w:eastAsia="Times New Roman" w:hAnsi="Times New Roman" w:cs="Times New Roman"/>
          <w:sz w:val="28"/>
          <w:szCs w:val="28"/>
          <w:lang w:val="en-US"/>
        </w:rPr>
        <w:t xml:space="preserve"> của</w:t>
      </w:r>
      <w:r w:rsidR="008A462E" w:rsidRPr="00C31D91">
        <w:rPr>
          <w:rFonts w:ascii="Times New Roman" w:eastAsia="Times New Roman" w:hAnsi="Times New Roman" w:cs="Times New Roman"/>
          <w:sz w:val="28"/>
          <w:szCs w:val="28"/>
          <w:lang w:val="en-US"/>
        </w:rPr>
        <w:t xml:space="preserve"> Luật Đầu tư công năm 2019</w:t>
      </w:r>
      <w:r w:rsidR="00641189" w:rsidRPr="00C31D91">
        <w:rPr>
          <w:rFonts w:ascii="Times New Roman" w:eastAsia="Times New Roman" w:hAnsi="Times New Roman" w:cs="Times New Roman"/>
          <w:sz w:val="28"/>
          <w:szCs w:val="28"/>
          <w:lang w:val="en-US"/>
        </w:rPr>
        <w:t>;</w:t>
      </w:r>
      <w:r w:rsidR="008A462E" w:rsidRPr="00C31D91">
        <w:rPr>
          <w:rFonts w:ascii="Times New Roman" w:eastAsia="Times New Roman" w:hAnsi="Times New Roman" w:cs="Times New Roman"/>
          <w:sz w:val="28"/>
          <w:szCs w:val="28"/>
          <w:lang w:val="en-US"/>
        </w:rPr>
        <w:t xml:space="preserve"> cụ thể hóa quy </w:t>
      </w:r>
      <w:r w:rsidR="008A462E" w:rsidRPr="00C31D91">
        <w:rPr>
          <w:rFonts w:ascii="Times New Roman" w:eastAsia="Times New Roman" w:hAnsi="Times New Roman" w:cs="Times New Roman"/>
          <w:sz w:val="28"/>
          <w:szCs w:val="28"/>
          <w:lang w:val="en-US"/>
        </w:rPr>
        <w:lastRenderedPageBreak/>
        <w:t>định tại các Nghị quyết của Quốc hội thông qua chủ trương đầu tư từng chương trình mục tiêu quốc gia giai đoạn 2021-2025</w:t>
      </w:r>
      <w:r w:rsidR="00641189" w:rsidRPr="00C31D91">
        <w:rPr>
          <w:rFonts w:ascii="Times New Roman" w:eastAsia="Times New Roman" w:hAnsi="Times New Roman" w:cs="Times New Roman"/>
          <w:sz w:val="28"/>
          <w:szCs w:val="28"/>
          <w:lang w:val="en-US"/>
        </w:rPr>
        <w:t xml:space="preserve"> </w:t>
      </w:r>
      <w:r w:rsidR="00641189" w:rsidRPr="00C31D91">
        <w:rPr>
          <w:rFonts w:ascii="Times New Roman" w:eastAsia="Times New Roman" w:hAnsi="Times New Roman" w:cs="Times New Roman"/>
          <w:sz w:val="28"/>
          <w:szCs w:val="28"/>
        </w:rPr>
        <w:t>và khắc phục một số tồn tại, hạn chế rút ra từ quá trình thực hiện trong giai đoạn 2016-2020</w:t>
      </w:r>
      <w:r w:rsidR="008A462E"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rPr>
        <w:t xml:space="preserve"> </w:t>
      </w:r>
      <w:r w:rsidR="008A462E" w:rsidRPr="00C31D91">
        <w:rPr>
          <w:rFonts w:ascii="Times New Roman" w:eastAsia="Times New Roman" w:hAnsi="Times New Roman" w:cs="Times New Roman"/>
          <w:sz w:val="28"/>
          <w:szCs w:val="28"/>
          <w:lang w:val="en-US"/>
        </w:rPr>
        <w:t>C</w:t>
      </w:r>
      <w:r w:rsidRPr="00C31D91">
        <w:rPr>
          <w:rFonts w:ascii="Times New Roman" w:eastAsia="Times New Roman" w:hAnsi="Times New Roman" w:cs="Times New Roman"/>
          <w:sz w:val="28"/>
          <w:szCs w:val="28"/>
        </w:rPr>
        <w:t>ụ thể như sau:</w:t>
      </w:r>
    </w:p>
    <w:p w14:paraId="1720C008"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a) Chương I. “Quy định chung”, gồm 04 điều (từ Điều 1 đến Điều 4). Nội dung Chương này quy định về: Phạm vi điều chỉnh; đối tượng áp dụng; giải thích từ ngữ; nguyên tắc trong quản lý, tổ chức thực hiện các chương trình mục tiêu quốc gia.</w:t>
      </w:r>
    </w:p>
    <w:p w14:paraId="17C0F213" w14:textId="125CA88E" w:rsidR="00B42635"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t>b) Chương II. “Lập và giao kế hoạch thực hiện chương trình mục tiêu quốc gia giai đoạn 5 năm và hằng năm” gồm 04 điều (từ Điều 5 đến Điều 8). Nội dung</w:t>
      </w:r>
      <w:r w:rsidR="00291EE9" w:rsidRPr="00C31D91">
        <w:rPr>
          <w:rFonts w:ascii="Times New Roman" w:eastAsia="Times New Roman" w:hAnsi="Times New Roman" w:cs="Times New Roman"/>
          <w:sz w:val="28"/>
          <w:szCs w:val="28"/>
          <w:lang w:val="en-US"/>
        </w:rPr>
        <w:t xml:space="preserve"> Chương này</w:t>
      </w:r>
      <w:r w:rsidRPr="00C31D91">
        <w:rPr>
          <w:rFonts w:ascii="Times New Roman" w:eastAsia="Times New Roman" w:hAnsi="Times New Roman" w:cs="Times New Roman"/>
          <w:sz w:val="28"/>
          <w:szCs w:val="28"/>
        </w:rPr>
        <w:t xml:space="preserve"> quy định </w:t>
      </w:r>
      <w:r w:rsidR="00B54CC3" w:rsidRPr="00C31D91">
        <w:rPr>
          <w:rFonts w:ascii="Times New Roman" w:eastAsia="Times New Roman" w:hAnsi="Times New Roman" w:cs="Times New Roman"/>
          <w:sz w:val="28"/>
          <w:szCs w:val="28"/>
          <w:lang w:val="en-US"/>
        </w:rPr>
        <w:t>các nguyên tắc</w:t>
      </w:r>
      <w:r w:rsidR="00291EE9" w:rsidRPr="00C31D91">
        <w:rPr>
          <w:rFonts w:ascii="Times New Roman" w:eastAsia="Times New Roman" w:hAnsi="Times New Roman" w:cs="Times New Roman"/>
          <w:sz w:val="28"/>
          <w:szCs w:val="28"/>
          <w:lang w:val="en-US"/>
        </w:rPr>
        <w:t xml:space="preserve"> trong xác định nội dung lập kế hoạch giai đoạn 5 năm sau khi Quốc hội phê duyệt chủ trương đầu tư, Thủ tướng Chính phủ quyết định đầu tư chương trình và trong xác định nội dung, phương pháp lập kế hoạch hằng năm</w:t>
      </w:r>
      <w:r w:rsidR="00A11634" w:rsidRPr="00C31D91">
        <w:rPr>
          <w:rFonts w:ascii="Times New Roman" w:eastAsia="Times New Roman" w:hAnsi="Times New Roman" w:cs="Times New Roman"/>
          <w:sz w:val="28"/>
          <w:szCs w:val="28"/>
          <w:lang w:val="en-US"/>
        </w:rPr>
        <w:t xml:space="preserve">. </w:t>
      </w:r>
      <w:r w:rsidR="002C06A2" w:rsidRPr="00C31D91">
        <w:rPr>
          <w:rFonts w:ascii="Times New Roman" w:eastAsia="Times New Roman" w:hAnsi="Times New Roman" w:cs="Times New Roman"/>
          <w:sz w:val="28"/>
          <w:szCs w:val="28"/>
          <w:lang w:val="en-US"/>
        </w:rPr>
        <w:t>Trong đó</w:t>
      </w:r>
      <w:r w:rsidR="00B42635" w:rsidRPr="00C31D91">
        <w:rPr>
          <w:rFonts w:ascii="Times New Roman" w:eastAsia="Times New Roman" w:hAnsi="Times New Roman" w:cs="Times New Roman"/>
          <w:sz w:val="28"/>
          <w:szCs w:val="28"/>
          <w:lang w:val="en-US"/>
        </w:rPr>
        <w:t>:</w:t>
      </w:r>
    </w:p>
    <w:p w14:paraId="07BB047D" w14:textId="56E8497C" w:rsidR="00A37413" w:rsidRPr="00C31D91" w:rsidRDefault="00B42635"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 xml:space="preserve">- </w:t>
      </w:r>
      <w:r w:rsidR="00A37413" w:rsidRPr="00C31D91">
        <w:rPr>
          <w:rFonts w:ascii="Times New Roman" w:eastAsia="Times New Roman" w:hAnsi="Times New Roman" w:cs="Times New Roman"/>
          <w:sz w:val="28"/>
          <w:szCs w:val="28"/>
          <w:lang w:val="en-US"/>
        </w:rPr>
        <w:t xml:space="preserve">Quy định lập kế hoạch thực hiện các chương trình mục tiêu quốc gia (Điều 5, Điều 6) là cơ sở để các chủ chương trình, các cơ quan chủ quản lập kế hoạch ngay sau khi Thủ tướng Chính phủ quyết định đầu tư chương trình mục tiêu quốc gia giai đoạn 5 năm, quy định về nguyên tắc, tiêu chí, định mức phân bổ vốn NSTW từng chương trình. </w:t>
      </w:r>
    </w:p>
    <w:p w14:paraId="3270DF58" w14:textId="51E948A8" w:rsidR="00E65FA2" w:rsidRPr="00C31D91" w:rsidRDefault="00E65FA2"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 Quy định cụ thể nguyên tắc, nội dung về lập kế hoạch thực hiện các chương trình mục tiêu quốc gia phải gắn kết giữa xác định mục tiêu, nhiệm vụ với lập kế hoạch đầu tư công, lập dự toán ngân sách nhà nước</w:t>
      </w:r>
      <w:r w:rsidR="00ED74E1" w:rsidRPr="00C31D91">
        <w:rPr>
          <w:rFonts w:ascii="Times New Roman" w:eastAsia="Times New Roman" w:hAnsi="Times New Roman" w:cs="Times New Roman"/>
          <w:sz w:val="28"/>
          <w:szCs w:val="28"/>
          <w:lang w:val="en-US"/>
        </w:rPr>
        <w:t xml:space="preserve"> giai đoạn 5 năm,</w:t>
      </w:r>
      <w:r w:rsidRPr="00C31D91">
        <w:rPr>
          <w:rFonts w:ascii="Times New Roman" w:eastAsia="Times New Roman" w:hAnsi="Times New Roman" w:cs="Times New Roman"/>
          <w:sz w:val="28"/>
          <w:szCs w:val="28"/>
          <w:lang w:val="en-US"/>
        </w:rPr>
        <w:t xml:space="preserve"> hằng năm. </w:t>
      </w:r>
      <w:r w:rsidR="00ED74E1" w:rsidRPr="00C31D91">
        <w:rPr>
          <w:rFonts w:ascii="Times New Roman" w:eastAsia="Times New Roman" w:hAnsi="Times New Roman" w:cs="Times New Roman"/>
          <w:sz w:val="28"/>
          <w:szCs w:val="28"/>
          <w:lang w:val="en-US"/>
        </w:rPr>
        <w:t>Hiện nay, việc</w:t>
      </w:r>
      <w:r w:rsidRPr="00C31D91">
        <w:rPr>
          <w:rFonts w:ascii="Times New Roman" w:eastAsia="Times New Roman" w:hAnsi="Times New Roman" w:cs="Times New Roman"/>
          <w:sz w:val="28"/>
          <w:szCs w:val="28"/>
          <w:lang w:val="en-US"/>
        </w:rPr>
        <w:t xml:space="preserve"> lập kế hoạch vốn đầu tư công thực hiện theo quy định Luật Đầu tư công,</w:t>
      </w:r>
      <w:r w:rsidR="00ED74E1" w:rsidRPr="00C31D91">
        <w:rPr>
          <w:rFonts w:ascii="Times New Roman" w:eastAsia="Times New Roman" w:hAnsi="Times New Roman" w:cs="Times New Roman"/>
          <w:sz w:val="28"/>
          <w:szCs w:val="28"/>
          <w:lang w:val="en-US"/>
        </w:rPr>
        <w:t xml:space="preserve"> việc lập dự toán ngân sách nhà nước theo quy định</w:t>
      </w:r>
      <w:r w:rsidRPr="00C31D91">
        <w:rPr>
          <w:rFonts w:ascii="Times New Roman" w:eastAsia="Times New Roman" w:hAnsi="Times New Roman" w:cs="Times New Roman"/>
          <w:sz w:val="28"/>
          <w:szCs w:val="28"/>
          <w:lang w:val="en-US"/>
        </w:rPr>
        <w:t xml:space="preserve"> Luật Ngân sách nhà nước</w:t>
      </w:r>
      <w:r w:rsidR="00ED74E1" w:rsidRPr="00C31D91">
        <w:rPr>
          <w:rFonts w:ascii="Times New Roman" w:eastAsia="Times New Roman" w:hAnsi="Times New Roman" w:cs="Times New Roman"/>
          <w:sz w:val="28"/>
          <w:szCs w:val="28"/>
          <w:lang w:val="en-US"/>
        </w:rPr>
        <w:t xml:space="preserve">, việc lập kế hoạch mục tiêu, nhiệm vụ, kế hoạch lồng ghép nguồn vốn, huy động nguồn lực thực hiện chương trình thực hiện theo quy định </w:t>
      </w:r>
      <w:r w:rsidR="007F7C46" w:rsidRPr="00C31D91">
        <w:rPr>
          <w:rFonts w:ascii="Times New Roman" w:eastAsia="Times New Roman" w:hAnsi="Times New Roman" w:cs="Times New Roman"/>
          <w:sz w:val="28"/>
          <w:szCs w:val="28"/>
          <w:lang w:val="en-US"/>
        </w:rPr>
        <w:t xml:space="preserve">tại </w:t>
      </w:r>
      <w:r w:rsidRPr="00C31D91">
        <w:rPr>
          <w:rFonts w:ascii="Times New Roman" w:eastAsia="Times New Roman" w:hAnsi="Times New Roman" w:cs="Times New Roman"/>
          <w:sz w:val="28"/>
          <w:szCs w:val="28"/>
          <w:lang w:val="en-US"/>
        </w:rPr>
        <w:t xml:space="preserve">Quy chế 41. </w:t>
      </w:r>
      <w:r w:rsidR="0058664B" w:rsidRPr="00C31D91">
        <w:rPr>
          <w:rFonts w:ascii="Times New Roman" w:eastAsia="Times New Roman" w:hAnsi="Times New Roman" w:cs="Times New Roman"/>
          <w:sz w:val="28"/>
          <w:szCs w:val="28"/>
          <w:lang w:val="en-US"/>
        </w:rPr>
        <w:t>Khi Nghị định được ban hành sẽ bãi bỏ, thay thế Quy chế 41 (theo khoản 2 Điều 44 dự thảo Nghị định), nội dung quy định Chương này để thay thế quy định tại Chương II Quy chế 41, đồng thời, quy định rõ nguyên tắc kết hợp giữa lập kế hoạch đầu tư công, lập dự toán ngân sách nhà nước và lập kế hoạch mục tiêu, nhiệm vụ, huy động nguồn lực, tạo sự thống nhất trong quản lý, tổ chức thực hiện các chương trình mục tiêu quốc gia.</w:t>
      </w:r>
    </w:p>
    <w:p w14:paraId="156307C6" w14:textId="77777777" w:rsidR="0058664B" w:rsidRPr="00C31D91" w:rsidRDefault="0058664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 Quy định về phương pháp lập kế hoạch thực hiện các chương trình mục tiêu quốc gia có sự tham gia của cộng đồng (Điều 8) để xây dựng cơ chế đặc thù, phù hợp với tổ chức thực hiện các chương trình mục tiêu quốc gia theo quy định tại các Nghị quyết của Quốc hội thông qua chủ trương đầu tư từng chương trình mục tiêu quốc gia giai đoạn 2021-2025. Đồng thời, nội dung quy định làm rõ yêu cầu, phương pháp lập kế hoạch gắn với người dân, đảm bảo sự tham gia của người dân, coi người dân là chủ thể trong tổ chức thực hiện các chương trình mục tiêu quốc gia theo tinh thần chỉ đạo của Thủ tướng Chính phủ Phạm Minh Chính.</w:t>
      </w:r>
    </w:p>
    <w:p w14:paraId="3453740C" w14:textId="3FCFE515" w:rsidR="002C06A2" w:rsidRPr="00C31D91" w:rsidRDefault="00AC12D2"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 xml:space="preserve">Đối </w:t>
      </w:r>
      <w:r w:rsidR="005B0E1C" w:rsidRPr="00C31D91">
        <w:rPr>
          <w:rFonts w:ascii="Times New Roman" w:eastAsia="Times New Roman" w:hAnsi="Times New Roman" w:cs="Times New Roman"/>
          <w:sz w:val="28"/>
          <w:szCs w:val="28"/>
          <w:lang w:val="en-US"/>
        </w:rPr>
        <w:t xml:space="preserve">với giai đoạn 2021-2025, việc lập kế hoạch thực hiện các chương trình mục tiêu quốc gia giai đoạn 5 năm được thực hiện sau khi cấp có thẩm </w:t>
      </w:r>
      <w:r w:rsidR="005B0E1C" w:rsidRPr="00C31D91">
        <w:rPr>
          <w:rFonts w:ascii="Times New Roman" w:eastAsia="Times New Roman" w:hAnsi="Times New Roman" w:cs="Times New Roman"/>
          <w:sz w:val="28"/>
          <w:szCs w:val="28"/>
          <w:lang w:val="en-US"/>
        </w:rPr>
        <w:lastRenderedPageBreak/>
        <w:t xml:space="preserve">quyền quyết định đầu tư, ban hành nguyên tắc, tiêu chí, định mức phân bổ vốn ngân sách trung ương thực hiện từng chương trình mục tiêu quốc gia. </w:t>
      </w:r>
    </w:p>
    <w:p w14:paraId="72074711" w14:textId="2BF1C199" w:rsidR="007B35F7"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t>c) Chương III. “Huy động và sử dụng nguồn vốn thực hiện các chương trình mục tiêu quốc gia”, gồm 04 điều (từ Điều 9 đến Điều 12).</w:t>
      </w:r>
      <w:r w:rsidR="00EA2C1A" w:rsidRPr="00C31D91">
        <w:rPr>
          <w:rFonts w:ascii="Times New Roman" w:eastAsia="Times New Roman" w:hAnsi="Times New Roman" w:cs="Times New Roman"/>
          <w:sz w:val="28"/>
          <w:szCs w:val="28"/>
          <w:lang w:val="en-US"/>
        </w:rPr>
        <w:t xml:space="preserve"> </w:t>
      </w:r>
      <w:r w:rsidR="00AB61D3" w:rsidRPr="00C31D91">
        <w:rPr>
          <w:rFonts w:ascii="Times New Roman" w:eastAsia="Times New Roman" w:hAnsi="Times New Roman" w:cs="Times New Roman"/>
          <w:sz w:val="28"/>
          <w:szCs w:val="28"/>
          <w:lang w:val="en-US"/>
        </w:rPr>
        <w:t xml:space="preserve">Nội dung </w:t>
      </w:r>
      <w:r w:rsidR="00A436F1" w:rsidRPr="00C31D91">
        <w:rPr>
          <w:rFonts w:ascii="Times New Roman" w:eastAsia="Times New Roman" w:hAnsi="Times New Roman" w:cs="Times New Roman"/>
          <w:sz w:val="28"/>
          <w:szCs w:val="28"/>
          <w:lang w:val="en-US"/>
        </w:rPr>
        <w:t xml:space="preserve">quy định </w:t>
      </w:r>
      <w:r w:rsidR="00AB61D3" w:rsidRPr="00C31D91">
        <w:rPr>
          <w:rFonts w:ascii="Times New Roman" w:eastAsia="Times New Roman" w:hAnsi="Times New Roman" w:cs="Times New Roman"/>
          <w:sz w:val="28"/>
          <w:szCs w:val="28"/>
          <w:lang w:val="en-US"/>
        </w:rPr>
        <w:t>cụ thể:</w:t>
      </w:r>
      <w:r w:rsidR="007B35F7" w:rsidRPr="00C31D91">
        <w:rPr>
          <w:rFonts w:ascii="Times New Roman" w:eastAsia="Times New Roman" w:hAnsi="Times New Roman" w:cs="Times New Roman"/>
          <w:sz w:val="28"/>
          <w:szCs w:val="28"/>
          <w:lang w:val="en-US"/>
        </w:rPr>
        <w:t xml:space="preserve"> </w:t>
      </w:r>
    </w:p>
    <w:p w14:paraId="42ADA4F5" w14:textId="3E05C22C"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 </w:t>
      </w:r>
      <w:r w:rsidR="00A436F1" w:rsidRPr="00C31D91">
        <w:rPr>
          <w:rFonts w:ascii="Times New Roman" w:eastAsia="Times New Roman" w:hAnsi="Times New Roman" w:cs="Times New Roman"/>
          <w:sz w:val="28"/>
          <w:szCs w:val="28"/>
          <w:lang w:val="en-US"/>
        </w:rPr>
        <w:t>G</w:t>
      </w:r>
      <w:r w:rsidRPr="00C31D91">
        <w:rPr>
          <w:rFonts w:ascii="Times New Roman" w:eastAsia="Times New Roman" w:hAnsi="Times New Roman" w:cs="Times New Roman"/>
          <w:sz w:val="28"/>
          <w:szCs w:val="28"/>
        </w:rPr>
        <w:t xml:space="preserve">iải pháp đảm bảo huy động vốn theo từng nguồn vốn trong quá trình tổ chức thực hiện các chương trình mục tiêu quốc gia tại địa phương, </w:t>
      </w:r>
      <w:r w:rsidR="00AB61D3" w:rsidRPr="00C31D91">
        <w:rPr>
          <w:rFonts w:ascii="Times New Roman" w:eastAsia="Times New Roman" w:hAnsi="Times New Roman" w:cs="Times New Roman"/>
          <w:sz w:val="28"/>
          <w:szCs w:val="28"/>
          <w:lang w:val="en-US"/>
        </w:rPr>
        <w:t>gồm</w:t>
      </w:r>
      <w:r w:rsidRPr="00C31D91">
        <w:rPr>
          <w:rFonts w:ascii="Times New Roman" w:eastAsia="Times New Roman" w:hAnsi="Times New Roman" w:cs="Times New Roman"/>
          <w:sz w:val="28"/>
          <w:szCs w:val="28"/>
        </w:rPr>
        <w:t xml:space="preserve">: giải pháp đảm bảo cân đối từ ngân sách nhà nước (ngân sách trung ương và ngân sách địa phương cấp tỉnh) (tại Điều 9 dự thảo Nghị định); giải pháp huy động vốn lồng ghép (tại Điều 10 dự thảo Nghị định); giải pháp huy động vốn tín dụng (tại Điều 11 dự thảo Nghị định); giải pháp huy động vốn hợp pháp khác (tại Điều 12 dự thảo Nghị định). </w:t>
      </w:r>
    </w:p>
    <w:p w14:paraId="1A9E1BC7" w14:textId="4221B319"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(ii) </w:t>
      </w:r>
      <w:r w:rsidR="00A436F1" w:rsidRPr="00C31D91">
        <w:rPr>
          <w:rFonts w:ascii="Times New Roman" w:eastAsia="Times New Roman" w:hAnsi="Times New Roman" w:cs="Times New Roman"/>
          <w:sz w:val="28"/>
          <w:szCs w:val="28"/>
          <w:lang w:val="en-US"/>
        </w:rPr>
        <w:t>N</w:t>
      </w:r>
      <w:r w:rsidRPr="00C31D91">
        <w:rPr>
          <w:rFonts w:ascii="Times New Roman" w:eastAsia="Times New Roman" w:hAnsi="Times New Roman" w:cs="Times New Roman"/>
          <w:sz w:val="28"/>
          <w:szCs w:val="28"/>
        </w:rPr>
        <w:t>guyên tắc đảm bảo tỷ lệ bố trí vốn đối ứng từ ngân sách địa phương để cụ thể hóa giải ph</w:t>
      </w:r>
      <w:r w:rsidR="00BB6825" w:rsidRPr="00C31D91">
        <w:rPr>
          <w:rFonts w:ascii="Times New Roman" w:eastAsia="Times New Roman" w:hAnsi="Times New Roman" w:cs="Times New Roman"/>
          <w:sz w:val="28"/>
          <w:szCs w:val="28"/>
          <w:lang w:val="en-US"/>
        </w:rPr>
        <w:t>á</w:t>
      </w:r>
      <w:r w:rsidR="005876CF" w:rsidRPr="00C31D91">
        <w:rPr>
          <w:rFonts w:ascii="Times New Roman" w:eastAsia="Times New Roman" w:hAnsi="Times New Roman" w:cs="Times New Roman"/>
          <w:sz w:val="28"/>
          <w:szCs w:val="28"/>
          <w:lang w:val="en-US"/>
        </w:rPr>
        <w:t>p</w:t>
      </w:r>
      <w:r w:rsidRPr="00C31D91">
        <w:rPr>
          <w:rFonts w:ascii="Times New Roman" w:eastAsia="Times New Roman" w:hAnsi="Times New Roman" w:cs="Times New Roman"/>
          <w:sz w:val="28"/>
          <w:szCs w:val="28"/>
        </w:rPr>
        <w:t xml:space="preserve"> đảm bảo huy động nguồn lực từ ngân sách địa phương theo </w:t>
      </w:r>
      <w:r w:rsidR="008210DF" w:rsidRPr="00C31D91">
        <w:rPr>
          <w:rFonts w:ascii="Times New Roman" w:eastAsia="Times New Roman" w:hAnsi="Times New Roman" w:cs="Times New Roman"/>
          <w:sz w:val="28"/>
          <w:szCs w:val="28"/>
          <w:lang w:val="en-US"/>
        </w:rPr>
        <w:t>quy định</w:t>
      </w:r>
      <w:r w:rsidRPr="00C31D91">
        <w:rPr>
          <w:rFonts w:ascii="Times New Roman" w:eastAsia="Times New Roman" w:hAnsi="Times New Roman" w:cs="Times New Roman"/>
          <w:sz w:val="28"/>
          <w:szCs w:val="28"/>
        </w:rPr>
        <w:t xml:space="preserve"> tại các Nghị quyết số: 120/2020/QH14, 24/2021/QH15, 25/2021/QH15</w:t>
      </w:r>
      <w:r w:rsidR="008210DF" w:rsidRPr="00C31D91">
        <w:rPr>
          <w:rFonts w:ascii="Times New Roman" w:eastAsia="Times New Roman" w:hAnsi="Times New Roman" w:cs="Times New Roman"/>
          <w:sz w:val="28"/>
          <w:szCs w:val="28"/>
          <w:lang w:val="en-US"/>
        </w:rPr>
        <w:t xml:space="preserve"> </w:t>
      </w:r>
      <w:r w:rsidR="008210DF" w:rsidRPr="00C31D91">
        <w:rPr>
          <w:rFonts w:ascii="Times New Roman" w:eastAsia="Times New Roman" w:hAnsi="Times New Roman" w:cs="Times New Roman"/>
          <w:sz w:val="28"/>
          <w:szCs w:val="28"/>
        </w:rPr>
        <w:t>của Quốc hội</w:t>
      </w:r>
      <w:r w:rsidRPr="00C31D91">
        <w:rPr>
          <w:rFonts w:ascii="Times New Roman" w:eastAsia="Times New Roman" w:hAnsi="Times New Roman" w:cs="Times New Roman"/>
          <w:sz w:val="28"/>
          <w:szCs w:val="28"/>
        </w:rPr>
        <w:t>. Nội dung quy định này mang tính bắt buộc so với quy định tại Điều 8 Quy chế 41, đòi hỏi các địa phương phải đảm bảo cân đối nguồn lực từ ngân sách của cấp mình để thực hiện các chương trình mục tiêu quốc gia.</w:t>
      </w:r>
    </w:p>
    <w:p w14:paraId="3E9C73CA" w14:textId="215326F0"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(iii) </w:t>
      </w:r>
      <w:r w:rsidR="00A436F1" w:rsidRPr="00C31D91">
        <w:rPr>
          <w:rFonts w:ascii="Times New Roman" w:eastAsia="Times New Roman" w:hAnsi="Times New Roman" w:cs="Times New Roman"/>
          <w:sz w:val="28"/>
          <w:szCs w:val="28"/>
          <w:lang w:val="en-US"/>
        </w:rPr>
        <w:t>N</w:t>
      </w:r>
      <w:r w:rsidRPr="00C31D91">
        <w:rPr>
          <w:rFonts w:ascii="Times New Roman" w:eastAsia="Times New Roman" w:hAnsi="Times New Roman" w:cs="Times New Roman"/>
          <w:sz w:val="28"/>
          <w:szCs w:val="28"/>
        </w:rPr>
        <w:t xml:space="preserve">guyên tắc phân bổ vốn nguồn ngân sách nhà nước trong kế hoạch hằng năm phải dựa trên kết quả thực hiện, kết quả giải ngân nguồn vốn năm trước, kết quả bố trí vốn đối ứng từ </w:t>
      </w:r>
      <w:r w:rsidR="00A436F1" w:rsidRPr="00C31D91">
        <w:rPr>
          <w:rFonts w:ascii="Times New Roman" w:eastAsia="Times New Roman" w:hAnsi="Times New Roman" w:cs="Times New Roman"/>
          <w:sz w:val="28"/>
          <w:szCs w:val="28"/>
          <w:lang w:val="en-US"/>
        </w:rPr>
        <w:t>ngân sách địa phương</w:t>
      </w:r>
      <w:r w:rsidRPr="00C31D91">
        <w:rPr>
          <w:rFonts w:ascii="Times New Roman" w:eastAsia="Times New Roman" w:hAnsi="Times New Roman" w:cs="Times New Roman"/>
          <w:sz w:val="28"/>
          <w:szCs w:val="28"/>
        </w:rPr>
        <w:t xml:space="preserve"> nhằm hướng tới việc sử dụng nguồn vốn ngân sách nhà nước gắn với kết quả đầu ra (tại khoản 2 Điều 9 dự thảo Nghị định). Qua khảo sát 61/63 địa phương, có 8</w:t>
      </w:r>
      <w:r w:rsidR="0062789C" w:rsidRPr="00C31D91">
        <w:rPr>
          <w:rFonts w:ascii="Times New Roman" w:eastAsia="Times New Roman" w:hAnsi="Times New Roman" w:cs="Times New Roman"/>
          <w:sz w:val="28"/>
          <w:szCs w:val="28"/>
          <w:lang w:val="en-US"/>
        </w:rPr>
        <w:t>6</w:t>
      </w:r>
      <w:r w:rsidRPr="00C31D91">
        <w:rPr>
          <w:rFonts w:ascii="Times New Roman" w:eastAsia="Times New Roman" w:hAnsi="Times New Roman" w:cs="Times New Roman"/>
          <w:sz w:val="28"/>
          <w:szCs w:val="28"/>
        </w:rPr>
        <w:t>% địa phương cho rằng việc bổ sung này là cần thiết. Điều này cho thấy sự đồng tình cao của các địa phương cùng hướng tới mục tiêu sử dụng nguồn lực thiết thực, hiệu quả và tuân thủ quy định của pháp luật.</w:t>
      </w:r>
    </w:p>
    <w:p w14:paraId="1312E5B3" w14:textId="6BB72CDA"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(iv) </w:t>
      </w:r>
      <w:r w:rsidR="00A436F1" w:rsidRPr="00C31D91">
        <w:rPr>
          <w:rFonts w:ascii="Times New Roman" w:eastAsia="Times New Roman" w:hAnsi="Times New Roman" w:cs="Times New Roman"/>
          <w:sz w:val="28"/>
          <w:szCs w:val="28"/>
          <w:lang w:val="en-US"/>
        </w:rPr>
        <w:t>P</w:t>
      </w:r>
      <w:r w:rsidRPr="00C31D91">
        <w:rPr>
          <w:rFonts w:ascii="Times New Roman" w:eastAsia="Times New Roman" w:hAnsi="Times New Roman" w:cs="Times New Roman"/>
          <w:sz w:val="28"/>
          <w:szCs w:val="28"/>
        </w:rPr>
        <w:t>hân cấp cấp tỉnh quyết định phân bổ ngân sách nhà nước (bao gồm cả ngân sách trung ương, ngân sách địa phương) thực hiện các chương trình mục tiêu quốc gia tại địa phương (tại điểm b khoản 2 Điều 9). Đây là nội dung bổ sung mới so với quy định tại Quy chế 41 để làm rõ hơn quy định của pháp luật về quản lý ngân sách nhà nước tại địa phương. Nội dung này nhận được sự đồng tình cao từ các địa phương với tỷ lệ 91%.</w:t>
      </w:r>
    </w:p>
    <w:p w14:paraId="5702CB48" w14:textId="72CD2313"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(v) </w:t>
      </w:r>
      <w:r w:rsidR="00A436F1" w:rsidRPr="00C31D91">
        <w:rPr>
          <w:rFonts w:ascii="Times New Roman" w:eastAsia="Times New Roman" w:hAnsi="Times New Roman" w:cs="Times New Roman"/>
          <w:sz w:val="28"/>
          <w:szCs w:val="28"/>
          <w:lang w:val="en-US"/>
        </w:rPr>
        <w:t>N</w:t>
      </w:r>
      <w:r w:rsidRPr="00C31D91">
        <w:rPr>
          <w:rFonts w:ascii="Times New Roman" w:eastAsia="Times New Roman" w:hAnsi="Times New Roman" w:cs="Times New Roman"/>
          <w:sz w:val="28"/>
          <w:szCs w:val="28"/>
        </w:rPr>
        <w:t>ội dung chi đảm bảo cho một số hoạt động giám sát, đánh giá chương trình mục tiêu quốc gia phù hợp với quy định tại khoản 4 Điều 15 Luật Đầu tư công năm 2019 (tại khoản 3 Điều 9 dự thảo Nghị định).</w:t>
      </w:r>
    </w:p>
    <w:p w14:paraId="1DA55C9E" w14:textId="08B1D9B3" w:rsidR="006407A4" w:rsidRPr="00C31D91" w:rsidRDefault="006407A4"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(v</w:t>
      </w:r>
      <w:r w:rsidR="005876CF" w:rsidRPr="00C31D91">
        <w:rPr>
          <w:rFonts w:ascii="Times New Roman" w:eastAsia="Times New Roman" w:hAnsi="Times New Roman" w:cs="Times New Roman"/>
          <w:sz w:val="28"/>
          <w:szCs w:val="28"/>
          <w:lang w:val="en-US"/>
        </w:rPr>
        <w:t>i</w:t>
      </w:r>
      <w:r w:rsidRPr="00C31D91">
        <w:rPr>
          <w:rFonts w:ascii="Times New Roman" w:eastAsia="Times New Roman" w:hAnsi="Times New Roman" w:cs="Times New Roman"/>
          <w:sz w:val="28"/>
          <w:szCs w:val="28"/>
        </w:rPr>
        <w:t xml:space="preserve">) </w:t>
      </w:r>
      <w:r w:rsidRPr="00C31D91">
        <w:rPr>
          <w:rFonts w:ascii="Times New Roman" w:eastAsia="Times New Roman" w:hAnsi="Times New Roman" w:cs="Times New Roman"/>
          <w:sz w:val="28"/>
          <w:szCs w:val="28"/>
          <w:lang w:val="en-US"/>
        </w:rPr>
        <w:t>N</w:t>
      </w:r>
      <w:r w:rsidRPr="00C31D91">
        <w:rPr>
          <w:rFonts w:ascii="Times New Roman" w:eastAsia="Times New Roman" w:hAnsi="Times New Roman" w:cs="Times New Roman"/>
          <w:sz w:val="28"/>
          <w:szCs w:val="28"/>
        </w:rPr>
        <w:t xml:space="preserve">guyên tắc lồng ghép nguồn vốn nói chung và lồng ghép nguồn vốn giữa các chương trình mục tiêu quốc gia nói riêng để cụ thể hóa quy định tại điểm a khoản 1 Điều 2 Nghị quyết số 25/2021/QH14 (tại Điều 10 dự thảo Nghị định). Đây là nội dung mới, </w:t>
      </w:r>
      <w:r w:rsidRPr="00C31D91">
        <w:rPr>
          <w:rFonts w:ascii="Times New Roman" w:eastAsia="Times New Roman" w:hAnsi="Times New Roman" w:cs="Times New Roman"/>
          <w:sz w:val="28"/>
          <w:szCs w:val="28"/>
          <w:lang w:val="en-US"/>
        </w:rPr>
        <w:t xml:space="preserve">trong đó quy định rõ hơn về cơ chế lồng ghép giữa các nguồn vốn để thực hiện chương trình mục tiêu quốc gia và </w:t>
      </w:r>
      <w:r w:rsidRPr="00C31D91">
        <w:rPr>
          <w:rFonts w:ascii="Times New Roman" w:eastAsia="Times New Roman" w:hAnsi="Times New Roman" w:cs="Times New Roman"/>
          <w:sz w:val="28"/>
          <w:szCs w:val="28"/>
        </w:rPr>
        <w:t xml:space="preserve">mở rộng phân </w:t>
      </w:r>
      <w:r w:rsidRPr="00C31D91">
        <w:rPr>
          <w:rFonts w:ascii="Times New Roman" w:eastAsia="Times New Roman" w:hAnsi="Times New Roman" w:cs="Times New Roman"/>
          <w:sz w:val="28"/>
          <w:szCs w:val="28"/>
        </w:rPr>
        <w:lastRenderedPageBreak/>
        <w:t>cấp cho cấp tỉnh trong quyết định mức sử dụng vốn từ nguồn vốn lồng ghép để khắc phục những bất cập trong thực hiện cơ chế lồng ghép nguồn vốn ở các giai đoạn trước. Các địa phương đồng tình cao với giải pháp chính sách này (80%).</w:t>
      </w:r>
    </w:p>
    <w:p w14:paraId="4F4D114B" w14:textId="42BBC490"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d) Chương IV. “Cơ chế đặc thù trong tổ chức thực hiện dự án đầu tư xây dựng quy mô nhỏ, kỹ thuật không phức tạp”, gồm 07 điều (từ Điều 13 đến Điều 19). Nội dung quy định </w:t>
      </w:r>
      <w:r w:rsidR="00AB61D3" w:rsidRPr="00C31D91">
        <w:rPr>
          <w:rFonts w:ascii="Times New Roman" w:eastAsia="Times New Roman" w:hAnsi="Times New Roman" w:cs="Times New Roman"/>
          <w:sz w:val="28"/>
          <w:szCs w:val="28"/>
          <w:lang w:val="en-US"/>
        </w:rPr>
        <w:t>làm rõ</w:t>
      </w:r>
      <w:r w:rsidRPr="00C31D91">
        <w:rPr>
          <w:rFonts w:ascii="Times New Roman" w:eastAsia="Times New Roman" w:hAnsi="Times New Roman" w:cs="Times New Roman"/>
          <w:sz w:val="28"/>
          <w:szCs w:val="28"/>
        </w:rPr>
        <w:t xml:space="preserve">: </w:t>
      </w:r>
    </w:p>
    <w:p w14:paraId="5A9D4EA6" w14:textId="56510996"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 </w:t>
      </w:r>
      <w:r w:rsidR="00AB61D3" w:rsidRPr="00C31D91">
        <w:rPr>
          <w:rFonts w:ascii="Times New Roman" w:eastAsia="Times New Roman" w:hAnsi="Times New Roman" w:cs="Times New Roman"/>
          <w:sz w:val="28"/>
          <w:szCs w:val="28"/>
          <w:lang w:val="en-US"/>
        </w:rPr>
        <w:t>N</w:t>
      </w:r>
      <w:r w:rsidRPr="00C31D91">
        <w:rPr>
          <w:rFonts w:ascii="Times New Roman" w:eastAsia="Times New Roman" w:hAnsi="Times New Roman" w:cs="Times New Roman"/>
          <w:sz w:val="28"/>
          <w:szCs w:val="28"/>
        </w:rPr>
        <w:t>guyên tắc quản lý trong thực hiện dự án theo cơ chế đặc thù (tại Điều 13) gồm:</w:t>
      </w:r>
    </w:p>
    <w:p w14:paraId="5FDF1F6D" w14:textId="7704696C"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Quy định nguyên tắc</w:t>
      </w:r>
      <w:r w:rsidR="00AB61D3" w:rsidRPr="00C31D91">
        <w:rPr>
          <w:rFonts w:ascii="Times New Roman" w:eastAsia="Times New Roman" w:hAnsi="Times New Roman" w:cs="Times New Roman"/>
          <w:sz w:val="28"/>
          <w:szCs w:val="28"/>
          <w:lang w:val="en-US"/>
        </w:rPr>
        <w:t xml:space="preserve"> xây dựng lộ trình thực hiện dự án đầu tư xây dựng theo cơ chế đặc thù đối với </w:t>
      </w:r>
      <w:r w:rsidRPr="00C31D91">
        <w:rPr>
          <w:rFonts w:ascii="Times New Roman" w:eastAsia="Times New Roman" w:hAnsi="Times New Roman" w:cs="Times New Roman"/>
          <w:sz w:val="28"/>
          <w:szCs w:val="28"/>
        </w:rPr>
        <w:t xml:space="preserve">dự án </w:t>
      </w:r>
      <w:r w:rsidR="00AB61D3" w:rsidRPr="00C31D91">
        <w:rPr>
          <w:rFonts w:ascii="Times New Roman" w:eastAsia="Times New Roman" w:hAnsi="Times New Roman" w:cs="Times New Roman"/>
          <w:sz w:val="28"/>
          <w:szCs w:val="28"/>
          <w:lang w:val="en-US"/>
        </w:rPr>
        <w:t>có sự tham gia thực hiện của</w:t>
      </w:r>
      <w:r w:rsidRPr="00C31D91">
        <w:rPr>
          <w:rFonts w:ascii="Times New Roman" w:eastAsia="Times New Roman" w:hAnsi="Times New Roman" w:cs="Times New Roman"/>
          <w:sz w:val="28"/>
          <w:szCs w:val="28"/>
        </w:rPr>
        <w:t xml:space="preserve"> cộng đồng người dân. Qua kết quả khảo sát, có 5</w:t>
      </w:r>
      <w:r w:rsidR="008E622B" w:rsidRPr="00C31D91">
        <w:rPr>
          <w:rFonts w:ascii="Times New Roman" w:eastAsia="Times New Roman" w:hAnsi="Times New Roman" w:cs="Times New Roman"/>
          <w:sz w:val="28"/>
          <w:szCs w:val="28"/>
          <w:lang w:val="en-US"/>
        </w:rPr>
        <w:t>4</w:t>
      </w:r>
      <w:r w:rsidRPr="00C31D91">
        <w:rPr>
          <w:rFonts w:ascii="Times New Roman" w:eastAsia="Times New Roman" w:hAnsi="Times New Roman" w:cs="Times New Roman"/>
          <w:sz w:val="28"/>
          <w:szCs w:val="28"/>
        </w:rPr>
        <w:t xml:space="preserve">% địa phương chọn đồng ý với mức tỷ lệ tối thiểu là 50% số lượng dự án. Tuy nhiên qua tổng hợp ý kiến </w:t>
      </w:r>
      <w:r w:rsidR="00E66761" w:rsidRPr="00C31D91">
        <w:rPr>
          <w:rFonts w:ascii="Times New Roman" w:eastAsia="Times New Roman" w:hAnsi="Times New Roman" w:cs="Times New Roman"/>
          <w:sz w:val="28"/>
          <w:szCs w:val="28"/>
          <w:lang w:val="en-US"/>
        </w:rPr>
        <w:t>Bộ Nông nghiệp và Phát triển nông thôn, ý kiến một s</w:t>
      </w:r>
      <w:r w:rsidR="00811D01" w:rsidRPr="00C31D91">
        <w:rPr>
          <w:rFonts w:ascii="Times New Roman" w:eastAsia="Times New Roman" w:hAnsi="Times New Roman" w:cs="Times New Roman"/>
          <w:sz w:val="28"/>
          <w:szCs w:val="28"/>
          <w:lang w:val="en-US"/>
        </w:rPr>
        <w:t>ố địa phương</w:t>
      </w:r>
      <w:r w:rsidR="003D1321" w:rsidRPr="00C31D91">
        <w:rPr>
          <w:rStyle w:val="FootnoteReference"/>
          <w:rFonts w:ascii="Times New Roman" w:eastAsia="Times New Roman" w:hAnsi="Times New Roman" w:cs="Times New Roman"/>
          <w:sz w:val="28"/>
          <w:szCs w:val="28"/>
          <w:lang w:val="en-US"/>
        </w:rPr>
        <w:footnoteReference w:id="5"/>
      </w:r>
      <w:r w:rsidR="00811D01" w:rsidRPr="00C31D91">
        <w:rPr>
          <w:rFonts w:ascii="Times New Roman" w:eastAsia="Times New Roman" w:hAnsi="Times New Roman" w:cs="Times New Roman"/>
          <w:sz w:val="28"/>
          <w:szCs w:val="28"/>
          <w:lang w:val="en-US"/>
        </w:rPr>
        <w:t>, Bộ Kế hoạch và Đầu tư đề xuất phân cấp cấp tỉnh quyết định tỷ lệ dự án đầu tư thực hiện theo cơ chế đặc thù phù hợp với thực tế năng lực đảm nhận của cấp cơ sở, năng lực tự thực hiện của cộng đồng người dân</w:t>
      </w:r>
      <w:r w:rsidRPr="00C31D91">
        <w:rPr>
          <w:rFonts w:ascii="Times New Roman" w:eastAsia="Times New Roman" w:hAnsi="Times New Roman" w:cs="Times New Roman"/>
          <w:sz w:val="28"/>
          <w:szCs w:val="28"/>
        </w:rPr>
        <w:t>.</w:t>
      </w:r>
    </w:p>
    <w:p w14:paraId="0DC592BC" w14:textId="6CE387AD"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Quy định rõ phần đóng góp của </w:t>
      </w:r>
      <w:r w:rsidR="00C226D2" w:rsidRPr="00C31D91">
        <w:rPr>
          <w:rFonts w:ascii="Times New Roman" w:eastAsia="Times New Roman" w:hAnsi="Times New Roman" w:cs="Times New Roman"/>
          <w:sz w:val="28"/>
          <w:szCs w:val="28"/>
          <w:lang w:val="en-US"/>
        </w:rPr>
        <w:t>người</w:t>
      </w:r>
      <w:r w:rsidRPr="00C31D91">
        <w:rPr>
          <w:rFonts w:ascii="Times New Roman" w:eastAsia="Times New Roman" w:hAnsi="Times New Roman" w:cs="Times New Roman"/>
          <w:sz w:val="28"/>
          <w:szCs w:val="28"/>
        </w:rPr>
        <w:t xml:space="preserve"> dân có thể bằng tiền hoặc bằng hiện vật, ngày công lao động được quy đổi thành tiền; không hạch toán vào thu, chi ngân sách nhà nước</w:t>
      </w:r>
      <w:r w:rsidR="002F0BE4" w:rsidRPr="00C31D91">
        <w:rPr>
          <w:rFonts w:ascii="Times New Roman" w:eastAsia="Times New Roman" w:hAnsi="Times New Roman" w:cs="Times New Roman"/>
          <w:sz w:val="28"/>
          <w:szCs w:val="28"/>
          <w:lang w:val="en-US"/>
        </w:rPr>
        <w:t xml:space="preserve"> để người dân tự quản lý, sử dụng đối với phần đóng góp của mình, nhà nước chỉ ghi nhận để theo dõi</w:t>
      </w:r>
      <w:r w:rsidRPr="00C31D91">
        <w:rPr>
          <w:rFonts w:ascii="Times New Roman" w:eastAsia="Times New Roman" w:hAnsi="Times New Roman" w:cs="Times New Roman"/>
          <w:sz w:val="28"/>
          <w:szCs w:val="28"/>
        </w:rPr>
        <w:t xml:space="preserve">. </w:t>
      </w:r>
    </w:p>
    <w:p w14:paraId="6F9AEC9E" w14:textId="58E03476"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Quy định rõ phạm vi xác định cơ chế đặc thù và bổ sung thêm hình thức đặc thù </w:t>
      </w:r>
      <w:r w:rsidR="008E622B" w:rsidRPr="00C31D91">
        <w:rPr>
          <w:rFonts w:ascii="Times New Roman" w:eastAsia="Times New Roman" w:hAnsi="Times New Roman" w:cs="Times New Roman"/>
          <w:sz w:val="28"/>
          <w:szCs w:val="28"/>
          <w:lang w:val="en-US"/>
        </w:rPr>
        <w:t xml:space="preserve">khoán công trình </w:t>
      </w:r>
      <w:r w:rsidRPr="00C31D91">
        <w:rPr>
          <w:rFonts w:ascii="Times New Roman" w:eastAsia="Times New Roman" w:hAnsi="Times New Roman" w:cs="Times New Roman"/>
          <w:sz w:val="28"/>
          <w:szCs w:val="28"/>
        </w:rPr>
        <w:t>để trao quyền nhiều hơn cho cộng đồng người dân thực hiện những công trình đơn giản, có quy mô đầu tư dưới 01 tỷ đồng. Nội dung bổ sung này là cụ thể hóa và mở rộng hơn trong thực hiện giải pháp thí điểm khoán công trình đã thực hiện thành công ở một số địa phương trong giai đoạn 2016-2020 (</w:t>
      </w:r>
      <w:r w:rsidRPr="00C31D91">
        <w:rPr>
          <w:rFonts w:ascii="Times New Roman" w:eastAsia="Times New Roman" w:hAnsi="Times New Roman" w:cs="Times New Roman"/>
          <w:i/>
          <w:sz w:val="28"/>
          <w:szCs w:val="28"/>
        </w:rPr>
        <w:t>cụ thể mô hình chính quyền hỗ trợ xi măng, người dân đóng góp ngày công, nguyên vật liệu khác để thực hiện công trình đường giao thông thông ở thôn, xóm</w:t>
      </w:r>
      <w:r w:rsidRPr="00C31D91">
        <w:rPr>
          <w:rFonts w:ascii="Times New Roman" w:eastAsia="Times New Roman" w:hAnsi="Times New Roman" w:cs="Times New Roman"/>
          <w:i/>
          <w:sz w:val="28"/>
          <w:szCs w:val="28"/>
          <w:vertAlign w:val="superscript"/>
        </w:rPr>
        <w:footnoteReference w:id="6"/>
      </w:r>
      <w:r w:rsidRPr="00C31D91">
        <w:rPr>
          <w:rFonts w:ascii="Times New Roman" w:eastAsia="Times New Roman" w:hAnsi="Times New Roman" w:cs="Times New Roman"/>
          <w:sz w:val="28"/>
          <w:szCs w:val="28"/>
        </w:rPr>
        <w:t>). Qua kết quả khảo sát 61 tỉnh, thành phố, 7</w:t>
      </w:r>
      <w:r w:rsidR="008E622B" w:rsidRPr="00C31D91">
        <w:rPr>
          <w:rFonts w:ascii="Times New Roman" w:eastAsia="Times New Roman" w:hAnsi="Times New Roman" w:cs="Times New Roman"/>
          <w:sz w:val="28"/>
          <w:szCs w:val="28"/>
          <w:lang w:val="en-US"/>
        </w:rPr>
        <w:t>7</w:t>
      </w:r>
      <w:r w:rsidRPr="00C31D91">
        <w:rPr>
          <w:rFonts w:ascii="Times New Roman" w:eastAsia="Times New Roman" w:hAnsi="Times New Roman" w:cs="Times New Roman"/>
          <w:sz w:val="28"/>
          <w:szCs w:val="28"/>
        </w:rPr>
        <w:t>% địa phương đồng ý với với đề xuất bổ sung “khoán công trình” vào cơ chế đặc thù.</w:t>
      </w:r>
    </w:p>
    <w:p w14:paraId="25745DB0" w14:textId="7AB6C502"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(ii) </w:t>
      </w:r>
      <w:r w:rsidR="00027261" w:rsidRPr="00C31D91">
        <w:rPr>
          <w:rFonts w:ascii="Times New Roman" w:eastAsia="Times New Roman" w:hAnsi="Times New Roman" w:cs="Times New Roman"/>
          <w:sz w:val="28"/>
          <w:szCs w:val="28"/>
          <w:lang w:val="en-US"/>
        </w:rPr>
        <w:t>Q</w:t>
      </w:r>
      <w:r w:rsidRPr="00C31D91">
        <w:rPr>
          <w:rFonts w:ascii="Times New Roman" w:eastAsia="Times New Roman" w:hAnsi="Times New Roman" w:cs="Times New Roman"/>
          <w:sz w:val="28"/>
          <w:szCs w:val="28"/>
        </w:rPr>
        <w:t xml:space="preserve">uy định </w:t>
      </w:r>
      <w:r w:rsidR="00621BEA" w:rsidRPr="00C31D91">
        <w:rPr>
          <w:rFonts w:ascii="Times New Roman" w:eastAsia="Times New Roman" w:hAnsi="Times New Roman" w:cs="Times New Roman"/>
          <w:sz w:val="28"/>
          <w:szCs w:val="28"/>
          <w:lang w:val="en-US"/>
        </w:rPr>
        <w:t>các tiêu chí</w:t>
      </w:r>
      <w:r w:rsidR="00027261" w:rsidRPr="00C31D91">
        <w:rPr>
          <w:rFonts w:ascii="Times New Roman" w:eastAsia="Times New Roman" w:hAnsi="Times New Roman" w:cs="Times New Roman"/>
          <w:sz w:val="28"/>
          <w:szCs w:val="28"/>
          <w:lang w:val="en-US"/>
        </w:rPr>
        <w:t xml:space="preserve"> </w:t>
      </w:r>
      <w:r w:rsidR="00621BEA" w:rsidRPr="00C31D91">
        <w:rPr>
          <w:rFonts w:ascii="Times New Roman" w:eastAsia="Times New Roman" w:hAnsi="Times New Roman" w:cs="Times New Roman"/>
          <w:sz w:val="28"/>
          <w:szCs w:val="28"/>
          <w:lang w:val="en-US"/>
        </w:rPr>
        <w:t xml:space="preserve">mở rộng hơn so với quy định tại Nghị định số 161/2016/NĐ-CP trong lựa chọn dự án đầu tư thực hiện theo cơ chế đặc thù, cụ thể: chỉ cần tiêu chí </w:t>
      </w:r>
      <w:r w:rsidR="00027261" w:rsidRPr="00C31D91">
        <w:rPr>
          <w:rFonts w:ascii="Times New Roman" w:eastAsia="Times New Roman" w:hAnsi="Times New Roman" w:cs="Times New Roman"/>
          <w:sz w:val="28"/>
          <w:szCs w:val="28"/>
          <w:lang w:val="en-US"/>
        </w:rPr>
        <w:t xml:space="preserve">“kỹ thuật không phức tạp” thuộc danh mục loại dự án có kỹ thuật không phức tạp do Ủy ban nhân dân cấp tỉnh ban hành; hoặc có thiết kế mẫu, thiết kế điển hình trong trường hợp địa phương ban hành được các quy định về thiết kế mẫu; hoặc </w:t>
      </w:r>
      <w:r w:rsidRPr="00C31D91">
        <w:rPr>
          <w:rFonts w:ascii="Times New Roman" w:eastAsia="Times New Roman" w:hAnsi="Times New Roman" w:cs="Times New Roman"/>
          <w:sz w:val="28"/>
          <w:szCs w:val="28"/>
        </w:rPr>
        <w:t>có thể áp dụng thiết</w:t>
      </w:r>
      <w:r w:rsidR="005D1678" w:rsidRPr="00C31D91">
        <w:rPr>
          <w:rFonts w:ascii="Times New Roman" w:eastAsia="Times New Roman" w:hAnsi="Times New Roman" w:cs="Times New Roman"/>
          <w:sz w:val="28"/>
          <w:szCs w:val="28"/>
          <w:lang w:val="en-US"/>
        </w:rPr>
        <w:t xml:space="preserve"> kế</w:t>
      </w:r>
      <w:r w:rsidR="00621BEA" w:rsidRPr="00C31D91">
        <w:rPr>
          <w:rFonts w:ascii="Times New Roman" w:eastAsia="Times New Roman" w:hAnsi="Times New Roman" w:cs="Times New Roman"/>
          <w:sz w:val="28"/>
          <w:szCs w:val="28"/>
          <w:lang w:val="en-US"/>
        </w:rPr>
        <w:t xml:space="preserve"> sẵn có. Nội dung quy định này</w:t>
      </w:r>
      <w:r w:rsidR="008E622B" w:rsidRPr="00C31D91">
        <w:rPr>
          <w:rFonts w:ascii="Times New Roman" w:eastAsia="Times New Roman" w:hAnsi="Times New Roman" w:cs="Times New Roman"/>
          <w:sz w:val="28"/>
          <w:szCs w:val="28"/>
          <w:lang w:val="en-US"/>
        </w:rPr>
        <w:t xml:space="preserve"> là giải pháp</w:t>
      </w:r>
      <w:r w:rsidRPr="00C31D91">
        <w:rPr>
          <w:rFonts w:ascii="Times New Roman" w:eastAsia="Times New Roman" w:hAnsi="Times New Roman" w:cs="Times New Roman"/>
          <w:sz w:val="28"/>
          <w:szCs w:val="28"/>
        </w:rPr>
        <w:t xml:space="preserve"> nhằm đảm bảo tính linh hoạt cho địa phương trong quá trình tổ chức thực hiện </w:t>
      </w:r>
      <w:proofErr w:type="gramStart"/>
      <w:r w:rsidRPr="00C31D91">
        <w:rPr>
          <w:rFonts w:ascii="Times New Roman" w:eastAsia="Times New Roman" w:hAnsi="Times New Roman" w:cs="Times New Roman"/>
          <w:sz w:val="28"/>
          <w:szCs w:val="28"/>
        </w:rPr>
        <w:t>theo</w:t>
      </w:r>
      <w:proofErr w:type="gramEnd"/>
      <w:r w:rsidRPr="00C31D91">
        <w:rPr>
          <w:rFonts w:ascii="Times New Roman" w:eastAsia="Times New Roman" w:hAnsi="Times New Roman" w:cs="Times New Roman"/>
          <w:sz w:val="28"/>
          <w:szCs w:val="28"/>
        </w:rPr>
        <w:t xml:space="preserve"> cơ chế đặc thù</w:t>
      </w:r>
      <w:r w:rsidR="00621BEA" w:rsidRPr="00C31D91">
        <w:rPr>
          <w:rFonts w:ascii="Times New Roman" w:eastAsia="Times New Roman" w:hAnsi="Times New Roman" w:cs="Times New Roman"/>
          <w:sz w:val="28"/>
          <w:szCs w:val="28"/>
          <w:lang w:val="en-US"/>
        </w:rPr>
        <w:t xml:space="preserve">, tháo gỡ những vướng mắc trong áp dụng cơ </w:t>
      </w:r>
      <w:r w:rsidR="00621BEA" w:rsidRPr="00C31D91">
        <w:rPr>
          <w:rFonts w:ascii="Times New Roman" w:eastAsia="Times New Roman" w:hAnsi="Times New Roman" w:cs="Times New Roman"/>
          <w:sz w:val="28"/>
          <w:szCs w:val="28"/>
          <w:lang w:val="en-US"/>
        </w:rPr>
        <w:lastRenderedPageBreak/>
        <w:t>chế đặc thù tại các địa bàn miền núi</w:t>
      </w:r>
      <w:r w:rsidR="004906EB" w:rsidRPr="00C31D91">
        <w:rPr>
          <w:rStyle w:val="FootnoteReference"/>
          <w:rFonts w:ascii="Times New Roman" w:eastAsia="Times New Roman" w:hAnsi="Times New Roman" w:cs="Times New Roman"/>
          <w:sz w:val="28"/>
          <w:szCs w:val="28"/>
          <w:lang w:val="en-US"/>
        </w:rPr>
        <w:footnoteReference w:id="7"/>
      </w:r>
      <w:r w:rsidRPr="00C31D91">
        <w:rPr>
          <w:rFonts w:ascii="Times New Roman" w:eastAsia="Times New Roman" w:hAnsi="Times New Roman" w:cs="Times New Roman"/>
          <w:sz w:val="28"/>
          <w:szCs w:val="28"/>
        </w:rPr>
        <w:t xml:space="preserve">. </w:t>
      </w:r>
    </w:p>
    <w:p w14:paraId="7C3AFF2D" w14:textId="39FF6115"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(iii) </w:t>
      </w:r>
      <w:r w:rsidR="009B76A9" w:rsidRPr="00C31D91">
        <w:rPr>
          <w:rFonts w:ascii="Times New Roman" w:eastAsia="Times New Roman" w:hAnsi="Times New Roman" w:cs="Times New Roman"/>
          <w:sz w:val="28"/>
          <w:szCs w:val="28"/>
          <w:lang w:val="en-US"/>
        </w:rPr>
        <w:t>Q</w:t>
      </w:r>
      <w:r w:rsidRPr="00C31D91">
        <w:rPr>
          <w:rFonts w:ascii="Times New Roman" w:eastAsia="Times New Roman" w:hAnsi="Times New Roman" w:cs="Times New Roman"/>
          <w:sz w:val="28"/>
          <w:szCs w:val="28"/>
        </w:rPr>
        <w:t>uy định về trách nhiệm của cấp huyện trong hỗ trợ cấp xã lập hồ sơ xây dựng công trình trong trường hợp năng lực cấp cơ sở chưa đủ điều kiện đảm nhận (tại khoản 4 Điều 15 dự thảo Nghị định). Theo đó, cấp huyện có thể giao phòng, ban chức năng hỗ trợ cấp xã thay vì quy định cứng chỉ cấp xã thực hiện việc lập, thẩm định như tại Điều 4 Nghị định số 161/2016/NĐ-CP. Việc mở rộng này góp phần quan trọng vào quá trình đào tạo, nâng cao năng lực cán bộ cấp xã để đảm nhận trong công tác quản lý nói chung, trong quản lý tổ chức thực hiện các chương trình mục tiêu quốc gia nói riêng. Giải pháp này được 8</w:t>
      </w:r>
      <w:r w:rsidR="008E622B" w:rsidRPr="00C31D91">
        <w:rPr>
          <w:rFonts w:ascii="Times New Roman" w:eastAsia="Times New Roman" w:hAnsi="Times New Roman" w:cs="Times New Roman"/>
          <w:sz w:val="28"/>
          <w:szCs w:val="28"/>
          <w:lang w:val="en-US"/>
        </w:rPr>
        <w:t>4</w:t>
      </w:r>
      <w:r w:rsidRPr="00C31D91">
        <w:rPr>
          <w:rFonts w:ascii="Times New Roman" w:eastAsia="Times New Roman" w:hAnsi="Times New Roman" w:cs="Times New Roman"/>
          <w:sz w:val="28"/>
          <w:szCs w:val="28"/>
        </w:rPr>
        <w:t>% địa phương lựa chọn và cho rằng là giải pháp tháo gỡ vướng mắc khi áp dụng cơ chế đặc thù theo Nghị định số 161/2016/NĐ-CP, vừa trao quyền chủ động cho cấp xã và gắn trách nhiệm cấp huyện giám sát, hỗ trợ được c</w:t>
      </w:r>
      <w:r w:rsidR="008E622B" w:rsidRPr="00C31D91">
        <w:rPr>
          <w:rFonts w:ascii="Times New Roman" w:eastAsia="Times New Roman" w:hAnsi="Times New Roman" w:cs="Times New Roman"/>
          <w:sz w:val="28"/>
          <w:szCs w:val="28"/>
          <w:lang w:val="en-US"/>
        </w:rPr>
        <w:t>ấ</w:t>
      </w:r>
      <w:r w:rsidRPr="00C31D91">
        <w:rPr>
          <w:rFonts w:ascii="Times New Roman" w:eastAsia="Times New Roman" w:hAnsi="Times New Roman" w:cs="Times New Roman"/>
          <w:sz w:val="28"/>
          <w:szCs w:val="28"/>
        </w:rPr>
        <w:t>p xã.</w:t>
      </w:r>
    </w:p>
    <w:p w14:paraId="7DE9B872" w14:textId="07C396C3" w:rsidR="009B76A9"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bookmarkStart w:id="5" w:name="_heading=h.30j0zll" w:colFirst="0" w:colLast="0"/>
      <w:bookmarkEnd w:id="5"/>
      <w:r w:rsidRPr="00C31D91">
        <w:rPr>
          <w:rFonts w:ascii="Times New Roman" w:eastAsia="Times New Roman" w:hAnsi="Times New Roman" w:cs="Times New Roman"/>
          <w:sz w:val="28"/>
          <w:szCs w:val="28"/>
        </w:rPr>
        <w:t xml:space="preserve">(iv) </w:t>
      </w:r>
      <w:r w:rsidR="009B76A9" w:rsidRPr="00C31D91">
        <w:rPr>
          <w:rFonts w:ascii="Times New Roman" w:eastAsia="Times New Roman" w:hAnsi="Times New Roman" w:cs="Times New Roman"/>
          <w:sz w:val="28"/>
          <w:szCs w:val="28"/>
          <w:lang w:val="en-US"/>
        </w:rPr>
        <w:t>Quy định</w:t>
      </w:r>
      <w:r w:rsidRPr="00C31D91">
        <w:rPr>
          <w:rFonts w:ascii="Times New Roman" w:eastAsia="Times New Roman" w:hAnsi="Times New Roman" w:cs="Times New Roman"/>
          <w:sz w:val="28"/>
          <w:szCs w:val="28"/>
        </w:rPr>
        <w:t xml:space="preserve"> đối tượng </w:t>
      </w:r>
      <w:r w:rsidR="00820D6E" w:rsidRPr="00C31D91">
        <w:rPr>
          <w:rFonts w:ascii="Times New Roman" w:eastAsia="Times New Roman" w:hAnsi="Times New Roman" w:cs="Times New Roman"/>
          <w:sz w:val="28"/>
          <w:szCs w:val="28"/>
          <w:lang w:val="en-US"/>
        </w:rPr>
        <w:t>H</w:t>
      </w:r>
      <w:r w:rsidRPr="00C31D91">
        <w:rPr>
          <w:rFonts w:ascii="Times New Roman" w:eastAsia="Times New Roman" w:hAnsi="Times New Roman" w:cs="Times New Roman"/>
          <w:sz w:val="28"/>
          <w:szCs w:val="28"/>
        </w:rPr>
        <w:t>ợp tác xã được tham gia thực hiện gói thầu xây dựng công trình (tại Điều 17 dự thảo Nghị định)</w:t>
      </w:r>
      <w:r w:rsidR="009B76A9" w:rsidRPr="00C31D91">
        <w:rPr>
          <w:rFonts w:ascii="Times New Roman" w:eastAsia="Times New Roman" w:hAnsi="Times New Roman" w:cs="Times New Roman"/>
          <w:sz w:val="28"/>
          <w:szCs w:val="28"/>
          <w:lang w:val="en-US"/>
        </w:rPr>
        <w:t>. Nội dung này được bổ sung mới so với quy định tại Nghị định số 161/2016/NĐ-CP</w:t>
      </w:r>
      <w:r w:rsidRPr="00C31D91">
        <w:rPr>
          <w:rFonts w:ascii="Times New Roman" w:eastAsia="Times New Roman" w:hAnsi="Times New Roman" w:cs="Times New Roman"/>
          <w:sz w:val="28"/>
          <w:szCs w:val="28"/>
        </w:rPr>
        <w:t xml:space="preserve"> nhằm cụ thể hóa chỉ đạo của Bộ Chính trị tại khoản 2 Mục I Kết luận số </w:t>
      </w:r>
      <w:hyperlink r:id="rId9">
        <w:r w:rsidRPr="00C31D91">
          <w:rPr>
            <w:rFonts w:ascii="Times New Roman" w:eastAsia="Times New Roman" w:hAnsi="Times New Roman" w:cs="Times New Roman"/>
            <w:sz w:val="28"/>
            <w:szCs w:val="28"/>
          </w:rPr>
          <w:t>70-KL/TW</w:t>
        </w:r>
      </w:hyperlink>
      <w:r w:rsidRPr="00C31D91">
        <w:rPr>
          <w:rFonts w:ascii="Times New Roman" w:eastAsia="Times New Roman" w:hAnsi="Times New Roman" w:cs="Times New Roman"/>
          <w:sz w:val="28"/>
          <w:szCs w:val="28"/>
        </w:rPr>
        <w:t xml:space="preserve"> ngày 09 tháng 3 năm 2020 về tiếp tục thực hiện Nghị quyết Trung ương 5 khóa IX về tiếp tục đổi mới, phát triển và nâng cao hiệu quả kinh tế tập thể. </w:t>
      </w:r>
      <w:r w:rsidR="0047762B" w:rsidRPr="00C31D91">
        <w:rPr>
          <w:rFonts w:ascii="Times New Roman" w:eastAsia="Times New Roman" w:hAnsi="Times New Roman" w:cs="Times New Roman"/>
          <w:sz w:val="28"/>
          <w:szCs w:val="28"/>
          <w:lang w:val="en-US"/>
        </w:rPr>
        <w:t>V</w:t>
      </w:r>
      <w:r w:rsidR="009B76A9" w:rsidRPr="00C31D91">
        <w:rPr>
          <w:rFonts w:ascii="Times New Roman" w:eastAsia="Times New Roman" w:hAnsi="Times New Roman" w:cs="Times New Roman"/>
          <w:sz w:val="28"/>
          <w:szCs w:val="28"/>
          <w:lang w:val="en-US"/>
        </w:rPr>
        <w:t>iệc bổ sung đối tượng Hợp tác xã là</w:t>
      </w:r>
      <w:r w:rsidR="00BC76F8" w:rsidRPr="00C31D91">
        <w:rPr>
          <w:rFonts w:ascii="Times New Roman" w:eastAsia="Times New Roman" w:hAnsi="Times New Roman" w:cs="Times New Roman"/>
          <w:sz w:val="28"/>
          <w:szCs w:val="28"/>
          <w:lang w:val="en-US"/>
        </w:rPr>
        <w:t xml:space="preserve"> cơ chế đặc thù</w:t>
      </w:r>
      <w:r w:rsidR="009B76A9" w:rsidRPr="00C31D91">
        <w:rPr>
          <w:rFonts w:ascii="Times New Roman" w:eastAsia="Times New Roman" w:hAnsi="Times New Roman" w:cs="Times New Roman"/>
          <w:sz w:val="28"/>
          <w:szCs w:val="28"/>
          <w:lang w:val="en-US"/>
        </w:rPr>
        <w:t xml:space="preserve"> </w:t>
      </w:r>
      <w:r w:rsidR="00BC76F8" w:rsidRPr="00C31D91">
        <w:rPr>
          <w:rFonts w:ascii="Times New Roman" w:eastAsia="Times New Roman" w:hAnsi="Times New Roman" w:cs="Times New Roman"/>
          <w:sz w:val="28"/>
          <w:szCs w:val="28"/>
          <w:lang w:val="en-US"/>
        </w:rPr>
        <w:t>nhằm</w:t>
      </w:r>
      <w:r w:rsidR="009B76A9" w:rsidRPr="00C31D91">
        <w:rPr>
          <w:rFonts w:ascii="Times New Roman" w:eastAsia="Times New Roman" w:hAnsi="Times New Roman" w:cs="Times New Roman"/>
          <w:sz w:val="28"/>
          <w:szCs w:val="28"/>
          <w:lang w:val="en-US"/>
        </w:rPr>
        <w:t xml:space="preserve"> </w:t>
      </w:r>
      <w:r w:rsidR="00BC76F8" w:rsidRPr="00C31D91">
        <w:rPr>
          <w:rFonts w:ascii="Times New Roman" w:eastAsia="Times New Roman" w:hAnsi="Times New Roman" w:cs="Times New Roman"/>
          <w:sz w:val="28"/>
          <w:szCs w:val="28"/>
          <w:lang w:val="en-US"/>
        </w:rPr>
        <w:t xml:space="preserve">tạo điều kiện cho địa phương áp dụng được cơ chế đặc thù </w:t>
      </w:r>
      <w:r w:rsidR="00AC2C3E" w:rsidRPr="00C31D91">
        <w:rPr>
          <w:rFonts w:ascii="Times New Roman" w:eastAsia="Times New Roman" w:hAnsi="Times New Roman" w:cs="Times New Roman"/>
          <w:sz w:val="28"/>
          <w:szCs w:val="28"/>
          <w:lang w:val="en-US"/>
        </w:rPr>
        <w:t xml:space="preserve">trong trường hợp </w:t>
      </w:r>
      <w:r w:rsidR="009B76A9" w:rsidRPr="00C31D91">
        <w:rPr>
          <w:rFonts w:ascii="Times New Roman" w:eastAsia="Times New Roman" w:hAnsi="Times New Roman" w:cs="Times New Roman"/>
          <w:sz w:val="28"/>
          <w:szCs w:val="28"/>
          <w:lang w:val="en-US"/>
        </w:rPr>
        <w:t>không có tổ, đội, nhóm cộng đồng đủ năng lực thực hiện các gói thầu thi công, xây dựng công trình</w:t>
      </w:r>
      <w:r w:rsidR="00AC2C3E" w:rsidRPr="00C31D91">
        <w:rPr>
          <w:rFonts w:ascii="Times New Roman" w:eastAsia="Times New Roman" w:hAnsi="Times New Roman" w:cs="Times New Roman"/>
          <w:sz w:val="28"/>
          <w:szCs w:val="28"/>
          <w:lang w:val="en-US"/>
        </w:rPr>
        <w:t>, đặc biệt là những công trình trên địa bàn vùng dân tộc, miền núi có điều kiện kinh tế - xã hội khó khăn, đặc biệt khó khăn</w:t>
      </w:r>
      <w:r w:rsidRPr="00C31D91">
        <w:rPr>
          <w:rFonts w:ascii="Times New Roman" w:eastAsia="Times New Roman" w:hAnsi="Times New Roman" w:cs="Times New Roman"/>
          <w:sz w:val="28"/>
          <w:szCs w:val="28"/>
        </w:rPr>
        <w:t>.</w:t>
      </w:r>
    </w:p>
    <w:p w14:paraId="397BCB85" w14:textId="50D03B84"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(v) </w:t>
      </w:r>
      <w:r w:rsidR="009B76A9" w:rsidRPr="00C31D91">
        <w:rPr>
          <w:rFonts w:ascii="Times New Roman" w:eastAsia="Times New Roman" w:hAnsi="Times New Roman" w:cs="Times New Roman"/>
          <w:sz w:val="28"/>
          <w:szCs w:val="28"/>
          <w:lang w:val="en-US"/>
        </w:rPr>
        <w:t>Q</w:t>
      </w:r>
      <w:r w:rsidRPr="00C31D91">
        <w:rPr>
          <w:rFonts w:ascii="Times New Roman" w:eastAsia="Times New Roman" w:hAnsi="Times New Roman" w:cs="Times New Roman"/>
          <w:sz w:val="28"/>
          <w:szCs w:val="28"/>
        </w:rPr>
        <w:t>uy định được lựa chọn nhà thầu thực hiện gói thầu xây dựng dự án quy mô nhỏ, kỹ thuật không phức tạp theo hình thức “tham gia của cộng đồng” trên phạm vi toàn huyện trong trường hợp không lựa chọn được trên phạm vi xã (</w:t>
      </w:r>
      <w:r w:rsidR="00F6068E" w:rsidRPr="00C31D91">
        <w:rPr>
          <w:rFonts w:ascii="Times New Roman" w:eastAsia="Times New Roman" w:hAnsi="Times New Roman" w:cs="Times New Roman"/>
          <w:sz w:val="28"/>
          <w:szCs w:val="28"/>
          <w:lang w:val="en-US"/>
        </w:rPr>
        <w:t xml:space="preserve">tại </w:t>
      </w:r>
      <w:r w:rsidRPr="00C31D91">
        <w:rPr>
          <w:rFonts w:ascii="Times New Roman" w:eastAsia="Times New Roman" w:hAnsi="Times New Roman" w:cs="Times New Roman"/>
          <w:sz w:val="28"/>
          <w:szCs w:val="28"/>
        </w:rPr>
        <w:t>điểm e khoản 3 Điều 17). Nội dung đề xuất mới này để khắc phục tồn tại, hạn chế đã được tổng kết trong giai đoạn 2016-2020</w:t>
      </w:r>
      <w:r w:rsidRPr="00C31D91">
        <w:rPr>
          <w:rFonts w:ascii="Times New Roman" w:eastAsia="Times New Roman" w:hAnsi="Times New Roman" w:cs="Times New Roman"/>
          <w:sz w:val="28"/>
          <w:szCs w:val="28"/>
          <w:vertAlign w:val="superscript"/>
        </w:rPr>
        <w:footnoteReference w:id="8"/>
      </w:r>
      <w:r w:rsidRPr="00C31D91">
        <w:rPr>
          <w:rFonts w:ascii="Times New Roman" w:eastAsia="Times New Roman" w:hAnsi="Times New Roman" w:cs="Times New Roman"/>
          <w:sz w:val="28"/>
          <w:szCs w:val="28"/>
        </w:rPr>
        <w:t xml:space="preserve">, đảm bảo tính khả thi trong áp dụng cơ chế đặc thù tại những địa bàn có điều kiện kinh tế xã hội khó khăn, đặc biệt khó khăn, năng lực của cộng đồng chưa thể đảm nhận việc tự thực hiện những công trình đầu tư. Đồng thời, nội dung quy định này cũng đảm bảo phù hợp với quy định tại khoản 2 Điều 13 và khoản 8 Điều 39 </w:t>
      </w:r>
      <w:hyperlink r:id="rId10">
        <w:r w:rsidRPr="00C31D91">
          <w:rPr>
            <w:rFonts w:ascii="Times New Roman" w:eastAsia="Times New Roman" w:hAnsi="Times New Roman" w:cs="Times New Roman"/>
            <w:sz w:val="28"/>
            <w:szCs w:val="28"/>
          </w:rPr>
          <w:t>Luật Đấu thầu số 43/2013/QH13</w:t>
        </w:r>
      </w:hyperlink>
      <w:r w:rsidRPr="00C31D91">
        <w:rPr>
          <w:rFonts w:ascii="Times New Roman" w:eastAsia="Times New Roman" w:hAnsi="Times New Roman" w:cs="Times New Roman"/>
          <w:sz w:val="28"/>
          <w:szCs w:val="28"/>
        </w:rPr>
        <w:t>; và cũng đạt được sự đồng thuận của 75% địa phương được khảo sát.</w:t>
      </w:r>
    </w:p>
    <w:p w14:paraId="5D3B7792" w14:textId="7D853FB2"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(vi) </w:t>
      </w:r>
      <w:r w:rsidR="009B76A9" w:rsidRPr="00C31D91">
        <w:rPr>
          <w:rFonts w:ascii="Times New Roman" w:eastAsia="Times New Roman" w:hAnsi="Times New Roman" w:cs="Times New Roman"/>
          <w:sz w:val="28"/>
          <w:szCs w:val="28"/>
          <w:lang w:val="en-US"/>
        </w:rPr>
        <w:t>Q</w:t>
      </w:r>
      <w:r w:rsidRPr="00C31D91">
        <w:rPr>
          <w:rFonts w:ascii="Times New Roman" w:eastAsia="Times New Roman" w:hAnsi="Times New Roman" w:cs="Times New Roman"/>
          <w:sz w:val="28"/>
          <w:szCs w:val="28"/>
        </w:rPr>
        <w:t>uy định quản lý thi công công trình (khoản 2 Điều 18), b</w:t>
      </w:r>
      <w:r w:rsidR="00972A57" w:rsidRPr="00C31D91">
        <w:rPr>
          <w:rFonts w:ascii="Times New Roman" w:eastAsia="Times New Roman" w:hAnsi="Times New Roman" w:cs="Times New Roman"/>
          <w:sz w:val="28"/>
          <w:szCs w:val="28"/>
          <w:lang w:val="en-US"/>
        </w:rPr>
        <w:t>ả</w:t>
      </w:r>
      <w:r w:rsidRPr="00C31D91">
        <w:rPr>
          <w:rFonts w:ascii="Times New Roman" w:eastAsia="Times New Roman" w:hAnsi="Times New Roman" w:cs="Times New Roman"/>
          <w:sz w:val="28"/>
          <w:szCs w:val="28"/>
        </w:rPr>
        <w:t>o trì công trình (</w:t>
      </w:r>
      <w:r w:rsidR="00F6068E" w:rsidRPr="00C31D91">
        <w:rPr>
          <w:rFonts w:ascii="Times New Roman" w:eastAsia="Times New Roman" w:hAnsi="Times New Roman" w:cs="Times New Roman"/>
          <w:sz w:val="28"/>
          <w:szCs w:val="28"/>
          <w:lang w:val="en-US"/>
        </w:rPr>
        <w:t xml:space="preserve">tại </w:t>
      </w:r>
      <w:r w:rsidRPr="00C31D91">
        <w:rPr>
          <w:rFonts w:ascii="Times New Roman" w:eastAsia="Times New Roman" w:hAnsi="Times New Roman" w:cs="Times New Roman"/>
          <w:sz w:val="28"/>
          <w:szCs w:val="28"/>
        </w:rPr>
        <w:t xml:space="preserve">Điều 19) để đảm </w:t>
      </w:r>
      <w:r w:rsidR="004B01A3" w:rsidRPr="00C31D91">
        <w:rPr>
          <w:rFonts w:ascii="Times New Roman" w:eastAsia="Times New Roman" w:hAnsi="Times New Roman" w:cs="Times New Roman"/>
          <w:sz w:val="28"/>
          <w:szCs w:val="28"/>
          <w:lang w:val="en-US"/>
        </w:rPr>
        <w:t xml:space="preserve">bảo </w:t>
      </w:r>
      <w:r w:rsidRPr="00C31D91">
        <w:rPr>
          <w:rFonts w:ascii="Times New Roman" w:eastAsia="Times New Roman" w:hAnsi="Times New Roman" w:cs="Times New Roman"/>
          <w:sz w:val="28"/>
          <w:szCs w:val="28"/>
        </w:rPr>
        <w:t>thống nhất các quy trình quản lý dự án đầu tư xây dựng theo quy định</w:t>
      </w:r>
      <w:r w:rsidR="00F6068E" w:rsidRPr="00C31D91">
        <w:rPr>
          <w:rFonts w:ascii="Times New Roman" w:eastAsia="Times New Roman" w:hAnsi="Times New Roman" w:cs="Times New Roman"/>
          <w:sz w:val="28"/>
          <w:szCs w:val="28"/>
          <w:lang w:val="en-US"/>
        </w:rPr>
        <w:t xml:space="preserve"> của</w:t>
      </w:r>
      <w:r w:rsidRPr="00C31D91">
        <w:rPr>
          <w:rFonts w:ascii="Times New Roman" w:eastAsia="Times New Roman" w:hAnsi="Times New Roman" w:cs="Times New Roman"/>
          <w:sz w:val="28"/>
          <w:szCs w:val="28"/>
        </w:rPr>
        <w:t xml:space="preserve"> Luật Xây dựng năm 2020, Nghị định số 06/2021/NĐ-</w:t>
      </w:r>
      <w:r w:rsidRPr="00C31D91">
        <w:rPr>
          <w:rFonts w:ascii="Times New Roman" w:eastAsia="Times New Roman" w:hAnsi="Times New Roman" w:cs="Times New Roman"/>
          <w:sz w:val="28"/>
          <w:szCs w:val="28"/>
        </w:rPr>
        <w:lastRenderedPageBreak/>
        <w:t>CP ngày 26 tháng 01 năm 2021 của Chính phủ quy định chi tiết một số nội dung về quản lý chất lượng, thi công xây dựng và bảo trì công trình xây dựng. Trong đó làm rõ cơ chế đặc thù theo hướng tăng cường phân cấp, trao quyền cho cấp cơ sở và cho cộng đồng người dân tham gia, cụ thể:</w:t>
      </w:r>
    </w:p>
    <w:p w14:paraId="4D66F61A"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Ủy ban nhân dân cấp xã có trách nhiệm quản lý chất lượng thi công công trình tương đồng với quy định tại Điều 14 Nghị định số 06/2021/NĐ-CP theo hướng rút gọn hơn phù hợp với năng lực tổ chức cơ sở.</w:t>
      </w:r>
    </w:p>
    <w:p w14:paraId="01FC2A07"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Quy định cấp tỉnh quyết định việc quản lý vận hành công trình phù hợp điều kiện thực tế và theo hướng ưu tiên giao cộng đồng ở thôn tự quản lý.</w:t>
      </w:r>
    </w:p>
    <w:p w14:paraId="41E4F535"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Quy định lựa chọn chính hợp tác xã, cộng đồng dân cư, tổ chức đoàn thể, tổ, nhóm thợ thực hiện bảo trì công trình xây dựng; mức kinh phí, nội dung chi thực hiện công tác bảo trì công trình được đầu tư theo cơ chế đặc thù. Quy định này thực hiện cơ chế phân cấp, trao quyền đã được Quốc hội đặt ra trong các Nghị quyết thông qua chủ trương đầu tư chương trình mục tiêu quốc gia của giai đoạn 2021-2025.</w:t>
      </w:r>
    </w:p>
    <w:p w14:paraId="3B57318F" w14:textId="66F64570"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đ) Chương V. “Cơ chế thực hiện hoạt động hỗ trợ phát triển sản xuất thuộc chương trình mục tiêu quốc gia”, gồm 0</w:t>
      </w:r>
      <w:r w:rsidR="00F6068E" w:rsidRPr="00C31D91">
        <w:rPr>
          <w:rFonts w:ascii="Times New Roman" w:eastAsia="Times New Roman" w:hAnsi="Times New Roman" w:cs="Times New Roman"/>
          <w:sz w:val="28"/>
          <w:szCs w:val="28"/>
          <w:lang w:val="en-US"/>
        </w:rPr>
        <w:t>5</w:t>
      </w:r>
      <w:r w:rsidRPr="00C31D91">
        <w:rPr>
          <w:rFonts w:ascii="Times New Roman" w:eastAsia="Times New Roman" w:hAnsi="Times New Roman" w:cs="Times New Roman"/>
          <w:sz w:val="28"/>
          <w:szCs w:val="28"/>
        </w:rPr>
        <w:t xml:space="preserve"> điều (từ Điều 20 đến Điều 2</w:t>
      </w:r>
      <w:r w:rsidR="00F6068E" w:rsidRPr="00C31D91">
        <w:rPr>
          <w:rFonts w:ascii="Times New Roman" w:eastAsia="Times New Roman" w:hAnsi="Times New Roman" w:cs="Times New Roman"/>
          <w:sz w:val="28"/>
          <w:szCs w:val="28"/>
          <w:lang w:val="en-US"/>
        </w:rPr>
        <w:t>4</w:t>
      </w:r>
      <w:r w:rsidRPr="00C31D91">
        <w:rPr>
          <w:rFonts w:ascii="Times New Roman" w:eastAsia="Times New Roman" w:hAnsi="Times New Roman" w:cs="Times New Roman"/>
          <w:sz w:val="28"/>
          <w:szCs w:val="28"/>
        </w:rPr>
        <w:t xml:space="preserve">). </w:t>
      </w:r>
      <w:r w:rsidR="00ED2A90" w:rsidRPr="00C31D91">
        <w:rPr>
          <w:rFonts w:ascii="Times New Roman" w:eastAsia="Times New Roman" w:hAnsi="Times New Roman" w:cs="Times New Roman"/>
          <w:sz w:val="28"/>
          <w:szCs w:val="28"/>
          <w:lang w:val="en-US"/>
        </w:rPr>
        <w:t>Nội dung</w:t>
      </w:r>
      <w:r w:rsidR="00F6068E" w:rsidRPr="00C31D91">
        <w:rPr>
          <w:rFonts w:ascii="Times New Roman" w:eastAsia="Times New Roman" w:hAnsi="Times New Roman" w:cs="Times New Roman"/>
          <w:sz w:val="28"/>
          <w:szCs w:val="28"/>
          <w:lang w:val="en-US"/>
        </w:rPr>
        <w:t xml:space="preserve"> của</w:t>
      </w:r>
      <w:r w:rsidR="00ED2A90" w:rsidRPr="00C31D91">
        <w:rPr>
          <w:rFonts w:ascii="Times New Roman" w:eastAsia="Times New Roman" w:hAnsi="Times New Roman" w:cs="Times New Roman"/>
          <w:sz w:val="28"/>
          <w:szCs w:val="28"/>
          <w:lang w:val="en-US"/>
        </w:rPr>
        <w:t xml:space="preserve"> </w:t>
      </w:r>
      <w:r w:rsidR="00F6068E" w:rsidRPr="00C31D91">
        <w:rPr>
          <w:rFonts w:ascii="Times New Roman" w:eastAsia="Times New Roman" w:hAnsi="Times New Roman" w:cs="Times New Roman"/>
          <w:sz w:val="28"/>
          <w:szCs w:val="28"/>
          <w:lang w:val="en-US"/>
        </w:rPr>
        <w:t>c</w:t>
      </w:r>
      <w:r w:rsidR="00ED2A90" w:rsidRPr="00C31D91">
        <w:rPr>
          <w:rFonts w:ascii="Times New Roman" w:eastAsia="Times New Roman" w:hAnsi="Times New Roman" w:cs="Times New Roman"/>
          <w:sz w:val="28"/>
          <w:szCs w:val="28"/>
          <w:lang w:val="en-US"/>
        </w:rPr>
        <w:t>hương này quy định thống nhất cơ chế tổ chức thực hiện hoạt động hỗ trợ phát triển sản xuất thuộc 03 chương trình mục tiêu quốc gia, là giải pháp cụ thể hóa quy định về xây dựng cơ chế đặc thù trong tổ chức thực hiện theo quy định tại khoản 3 Điều 2 Nghị quyết số 120/2020/QH14, điểm a khoản 4 Điều 1 Nghị quyết số 24/2021/QH15, đồng thời, là cơ sở để các địa phương xây dựng, thực hiện cơ chế lồng ghép nguồn vốn theo quy định khoản 1 Điều 3 Nghị quyết số 25/2021/QH15.</w:t>
      </w:r>
      <w:r w:rsidR="009652B0" w:rsidRPr="00C31D91">
        <w:rPr>
          <w:rFonts w:ascii="Times New Roman" w:eastAsia="Times New Roman" w:hAnsi="Times New Roman" w:cs="Times New Roman"/>
          <w:sz w:val="28"/>
          <w:szCs w:val="28"/>
          <w:lang w:val="en-US"/>
        </w:rPr>
        <w:t xml:space="preserve"> </w:t>
      </w:r>
      <w:r w:rsidR="00ED2A90" w:rsidRPr="00C31D91">
        <w:rPr>
          <w:rFonts w:ascii="Times New Roman" w:eastAsia="Times New Roman" w:hAnsi="Times New Roman" w:cs="Times New Roman"/>
          <w:sz w:val="28"/>
          <w:szCs w:val="28"/>
        </w:rPr>
        <w:t>Qua khảo sát ghi nhận có 8</w:t>
      </w:r>
      <w:r w:rsidR="00F6068E" w:rsidRPr="00C31D91">
        <w:rPr>
          <w:rFonts w:ascii="Times New Roman" w:eastAsia="Times New Roman" w:hAnsi="Times New Roman" w:cs="Times New Roman"/>
          <w:sz w:val="28"/>
          <w:szCs w:val="28"/>
          <w:lang w:val="en-US"/>
        </w:rPr>
        <w:t>6</w:t>
      </w:r>
      <w:r w:rsidR="00ED2A90" w:rsidRPr="00C31D91">
        <w:rPr>
          <w:rFonts w:ascii="Times New Roman" w:eastAsia="Times New Roman" w:hAnsi="Times New Roman" w:cs="Times New Roman"/>
          <w:sz w:val="28"/>
          <w:szCs w:val="28"/>
        </w:rPr>
        <w:t xml:space="preserve">% địa phương thống nhất </w:t>
      </w:r>
      <w:r w:rsidR="009652B0" w:rsidRPr="00C31D91">
        <w:rPr>
          <w:rFonts w:ascii="Times New Roman" w:eastAsia="Times New Roman" w:hAnsi="Times New Roman" w:cs="Times New Roman"/>
          <w:sz w:val="28"/>
          <w:szCs w:val="28"/>
          <w:lang w:val="en-US"/>
        </w:rPr>
        <w:t>với các nội dung quy định về cơ chế</w:t>
      </w:r>
      <w:r w:rsidR="00ED2A90" w:rsidRPr="00C31D91">
        <w:rPr>
          <w:rFonts w:ascii="Times New Roman" w:eastAsia="Times New Roman" w:hAnsi="Times New Roman" w:cs="Times New Roman"/>
          <w:sz w:val="28"/>
          <w:szCs w:val="28"/>
        </w:rPr>
        <w:t xml:space="preserve"> thực hiện các hoạt động hỗ trợ phát triển sản xuất thuộc các</w:t>
      </w:r>
      <w:r w:rsidR="009652B0" w:rsidRPr="00C31D91">
        <w:rPr>
          <w:rFonts w:ascii="Times New Roman" w:eastAsia="Times New Roman" w:hAnsi="Times New Roman" w:cs="Times New Roman"/>
          <w:sz w:val="28"/>
          <w:szCs w:val="28"/>
        </w:rPr>
        <w:t xml:space="preserve"> chương trình mục tiêu quốc gia</w:t>
      </w:r>
      <w:r w:rsidR="009652B0" w:rsidRPr="00C31D91">
        <w:rPr>
          <w:rFonts w:ascii="Times New Roman" w:eastAsia="Times New Roman" w:hAnsi="Times New Roman" w:cs="Times New Roman"/>
          <w:sz w:val="28"/>
          <w:szCs w:val="28"/>
          <w:lang w:val="en-US"/>
        </w:rPr>
        <w:t xml:space="preserve"> tại Chương V dự thảo Nghị định. Trong đó:</w:t>
      </w:r>
    </w:p>
    <w:p w14:paraId="1B15134B"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(i) Quy định rõ nguyên tắc tổ chức thực hiện các hoạt động hỗ trợ phát triển sản xuất là hỗ trợ có điều kiện. Nhà nước hỗ trợ một phần, người dân cùng tham gia, cùng chia sẻ trách nhiệm; hướng tới phát triển kinh tế bền vững, xóa bỏ tư tưởng “trông chờ, ỷ lại”.</w:t>
      </w:r>
    </w:p>
    <w:p w14:paraId="1291DDA5" w14:textId="1FA840D8"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(ii) </w:t>
      </w:r>
      <w:r w:rsidR="009652B0" w:rsidRPr="00C31D91">
        <w:rPr>
          <w:rFonts w:ascii="Times New Roman" w:eastAsia="Times New Roman" w:hAnsi="Times New Roman" w:cs="Times New Roman"/>
          <w:sz w:val="28"/>
          <w:szCs w:val="28"/>
          <w:lang w:val="en-US"/>
        </w:rPr>
        <w:t>Quy định</w:t>
      </w:r>
      <w:r w:rsidRPr="00C31D91">
        <w:rPr>
          <w:rFonts w:ascii="Times New Roman" w:eastAsia="Times New Roman" w:hAnsi="Times New Roman" w:cs="Times New Roman"/>
          <w:sz w:val="28"/>
          <w:szCs w:val="28"/>
        </w:rPr>
        <w:t xml:space="preserve"> </w:t>
      </w:r>
      <w:r w:rsidR="009652B0" w:rsidRPr="00C31D91">
        <w:rPr>
          <w:rFonts w:ascii="Times New Roman" w:eastAsia="Times New Roman" w:hAnsi="Times New Roman" w:cs="Times New Roman"/>
          <w:sz w:val="28"/>
          <w:szCs w:val="28"/>
          <w:lang w:val="en-US"/>
        </w:rPr>
        <w:t>mức độ</w:t>
      </w:r>
      <w:r w:rsidRPr="00C31D91">
        <w:rPr>
          <w:rFonts w:ascii="Times New Roman" w:eastAsia="Times New Roman" w:hAnsi="Times New Roman" w:cs="Times New Roman"/>
          <w:sz w:val="28"/>
          <w:szCs w:val="28"/>
        </w:rPr>
        <w:t xml:space="preserve"> ưu tiên hơn cho địa bàn “các huyện nghèo, xã đặc biệt khó khăn</w:t>
      </w:r>
      <w:r w:rsidR="00C503D8"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rPr>
        <w:t xml:space="preserve"> vùng bãi ngang ven biển và hải đảo” theo</w:t>
      </w:r>
      <w:r w:rsidR="009652B0" w:rsidRPr="00C31D91">
        <w:rPr>
          <w:rFonts w:ascii="Times New Roman" w:eastAsia="Times New Roman" w:hAnsi="Times New Roman" w:cs="Times New Roman"/>
          <w:sz w:val="28"/>
          <w:szCs w:val="28"/>
          <w:lang w:val="en-US"/>
        </w:rPr>
        <w:t xml:space="preserve"> quy định tại</w:t>
      </w:r>
      <w:r w:rsidRPr="00C31D91">
        <w:rPr>
          <w:rFonts w:ascii="Times New Roman" w:eastAsia="Times New Roman" w:hAnsi="Times New Roman" w:cs="Times New Roman"/>
          <w:sz w:val="28"/>
          <w:szCs w:val="28"/>
        </w:rPr>
        <w:t xml:space="preserve"> Nghị quyết số 120/2020/QH14; các đối tượng “hỗ trợ hộ nghèo dân tộc thiểu số, hộ nghèo có thành viên là người có công với cách mạng và trẻ em, phụ nữ thuộc hộ nghèo” theo Nghị quyết số 24/2021/QH15; “các địa phương miền núi, Tây Nguyên, các địa phương nhận bổ sung cân đối từ ngân sách trung ương từ 60% trở lên” theo Nghị quyết số 25/2021/QH15.</w:t>
      </w:r>
    </w:p>
    <w:p w14:paraId="00F0BBAB" w14:textId="3560ED6B"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(iii)</w:t>
      </w:r>
      <w:r w:rsidR="009652B0" w:rsidRPr="00C31D91">
        <w:rPr>
          <w:rFonts w:ascii="Times New Roman" w:eastAsia="Times New Roman" w:hAnsi="Times New Roman" w:cs="Times New Roman"/>
          <w:sz w:val="28"/>
          <w:szCs w:val="28"/>
          <w:lang w:val="en-US"/>
        </w:rPr>
        <w:t xml:space="preserve"> Quy định được</w:t>
      </w:r>
      <w:r w:rsidRPr="00C31D91">
        <w:rPr>
          <w:rFonts w:ascii="Times New Roman" w:eastAsia="Times New Roman" w:hAnsi="Times New Roman" w:cs="Times New Roman"/>
          <w:sz w:val="28"/>
          <w:szCs w:val="28"/>
        </w:rPr>
        <w:t xml:space="preserve"> </w:t>
      </w:r>
      <w:r w:rsidR="009652B0" w:rsidRPr="00C31D91">
        <w:rPr>
          <w:rFonts w:ascii="Times New Roman" w:eastAsia="Times New Roman" w:hAnsi="Times New Roman" w:cs="Times New Roman"/>
          <w:sz w:val="28"/>
          <w:szCs w:val="28"/>
          <w:lang w:val="en-US"/>
        </w:rPr>
        <w:t>á</w:t>
      </w:r>
      <w:r w:rsidRPr="00C31D91">
        <w:rPr>
          <w:rFonts w:ascii="Times New Roman" w:eastAsia="Times New Roman" w:hAnsi="Times New Roman" w:cs="Times New Roman"/>
          <w:sz w:val="28"/>
          <w:szCs w:val="28"/>
        </w:rPr>
        <w:t xml:space="preserve">p dụng thống nhất định mức hỗ trợ từ vốn ngân sách nhà nước theo từng nội dung, hoạt động để thực hiện cơ chế lồng ghép nguồn vốn theo Điều 10 dự thảo Nghị định. Đây cũng là giải pháp cụ thể để các </w:t>
      </w:r>
      <w:r w:rsidRPr="00C31D91">
        <w:rPr>
          <w:rFonts w:ascii="Times New Roman" w:eastAsia="Times New Roman" w:hAnsi="Times New Roman" w:cs="Times New Roman"/>
          <w:sz w:val="28"/>
          <w:szCs w:val="28"/>
        </w:rPr>
        <w:lastRenderedPageBreak/>
        <w:t>địa phương xây dựng cơ chế lồng ghép theo khoản 1 Điều 3 Nghị quyết số 25/2021/QH15 của Quốc hội.</w:t>
      </w:r>
    </w:p>
    <w:p w14:paraId="2E5C2F7E" w14:textId="2011D9AE" w:rsidR="007D4D94" w:rsidRPr="00C31D91" w:rsidRDefault="009652B0"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(iv) Quy định điều kiện, nội dung, hình thức hỗ trợ</w:t>
      </w:r>
      <w:r w:rsidRPr="00C31D91">
        <w:rPr>
          <w:rFonts w:ascii="Times New Roman" w:eastAsia="Times New Roman" w:hAnsi="Times New Roman" w:cs="Times New Roman"/>
          <w:sz w:val="28"/>
          <w:szCs w:val="28"/>
          <w:lang w:val="en-US"/>
        </w:rPr>
        <w:t xml:space="preserve"> </w:t>
      </w:r>
      <w:r w:rsidRPr="00C31D91">
        <w:rPr>
          <w:rFonts w:ascii="Times New Roman" w:eastAsia="Times New Roman" w:hAnsi="Times New Roman" w:cs="Times New Roman"/>
          <w:sz w:val="28"/>
          <w:szCs w:val="28"/>
        </w:rPr>
        <w:t>các đối tượng</w:t>
      </w:r>
      <w:r w:rsidRPr="00C31D91">
        <w:rPr>
          <w:rFonts w:ascii="Times New Roman" w:eastAsia="Times New Roman" w:hAnsi="Times New Roman" w:cs="Times New Roman"/>
          <w:sz w:val="28"/>
          <w:szCs w:val="28"/>
          <w:lang w:val="en-US"/>
        </w:rPr>
        <w:t xml:space="preserve"> thuộc chương trình mục tiêu quốc gia phát triển sản xuất thông qua </w:t>
      </w:r>
      <w:r w:rsidR="00994AEB" w:rsidRPr="00C31D91">
        <w:rPr>
          <w:rFonts w:ascii="Times New Roman" w:eastAsia="Times New Roman" w:hAnsi="Times New Roman" w:cs="Times New Roman"/>
          <w:sz w:val="28"/>
          <w:szCs w:val="28"/>
        </w:rPr>
        <w:t xml:space="preserve">04 hình thức hỗ trợ bao gồm: </w:t>
      </w:r>
    </w:p>
    <w:p w14:paraId="2196BA3C" w14:textId="7A8039CD"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Hỗ trợ phát triển sản xuất liên kết theo chuỗi giá trị</w:t>
      </w:r>
      <w:r w:rsidR="00EB1ADD" w:rsidRPr="00C31D91">
        <w:rPr>
          <w:rFonts w:ascii="Times New Roman" w:eastAsia="Times New Roman" w:hAnsi="Times New Roman" w:cs="Times New Roman"/>
          <w:sz w:val="28"/>
          <w:szCs w:val="28"/>
          <w:lang w:val="en-US"/>
        </w:rPr>
        <w:t xml:space="preserve"> (</w:t>
      </w:r>
      <w:r w:rsidR="00F6068E" w:rsidRPr="00C31D91">
        <w:rPr>
          <w:rFonts w:ascii="Times New Roman" w:eastAsia="Times New Roman" w:hAnsi="Times New Roman" w:cs="Times New Roman"/>
          <w:sz w:val="28"/>
          <w:szCs w:val="28"/>
          <w:lang w:val="en-US"/>
        </w:rPr>
        <w:t xml:space="preserve">tại </w:t>
      </w:r>
      <w:r w:rsidR="00EB1ADD" w:rsidRPr="00C31D91">
        <w:rPr>
          <w:rFonts w:ascii="Times New Roman" w:eastAsia="Times New Roman" w:hAnsi="Times New Roman" w:cs="Times New Roman"/>
          <w:sz w:val="28"/>
          <w:szCs w:val="28"/>
          <w:lang w:val="en-US"/>
        </w:rPr>
        <w:t xml:space="preserve">Điều 21). Quy định về điều kiện, nội dung, phương thức hỗ trợ từ nguồn vốn chương trình mục tiêu quốc gia để thực hiện dự án, kế hoạch phát triển sản xuất liên kết theo chuỗi giá trị đang được thực hiện theo </w:t>
      </w:r>
      <w:r w:rsidRPr="00C31D91">
        <w:rPr>
          <w:rFonts w:ascii="Times New Roman" w:eastAsia="Times New Roman" w:hAnsi="Times New Roman" w:cs="Times New Roman"/>
          <w:sz w:val="28"/>
          <w:szCs w:val="28"/>
        </w:rPr>
        <w:t>Nghị định số 98/2018/NĐ-CP</w:t>
      </w:r>
      <w:r w:rsidR="00EB1ADD" w:rsidRPr="00C31D91">
        <w:rPr>
          <w:rFonts w:ascii="Times New Roman" w:eastAsia="Times New Roman" w:hAnsi="Times New Roman" w:cs="Times New Roman"/>
          <w:sz w:val="28"/>
          <w:szCs w:val="28"/>
        </w:rPr>
        <w:t xml:space="preserve"> ngày 05 tháng 7 năm 2018 của Chính phủ quy định về chính sách khuyến khích phát triển hợp tác, liên kết trong sản xuất và tiêu thụ sản phẩm nông nghiệp.</w:t>
      </w:r>
    </w:p>
    <w:p w14:paraId="2E735D63" w14:textId="0489D4E6"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Hỗ trợ phát triển sản xuất cho dự án, phương án do cộng đồng đề xuất và trực tiếp thực hiện</w:t>
      </w:r>
      <w:r w:rsidR="00F268A6" w:rsidRPr="00C31D91">
        <w:rPr>
          <w:rFonts w:ascii="Times New Roman" w:eastAsia="Times New Roman" w:hAnsi="Times New Roman" w:cs="Times New Roman"/>
          <w:sz w:val="28"/>
          <w:szCs w:val="28"/>
          <w:lang w:val="en-US"/>
        </w:rPr>
        <w:t xml:space="preserve"> (</w:t>
      </w:r>
      <w:r w:rsidR="00F6068E" w:rsidRPr="00C31D91">
        <w:rPr>
          <w:rFonts w:ascii="Times New Roman" w:eastAsia="Times New Roman" w:hAnsi="Times New Roman" w:cs="Times New Roman"/>
          <w:sz w:val="28"/>
          <w:szCs w:val="28"/>
          <w:lang w:val="en-US"/>
        </w:rPr>
        <w:t xml:space="preserve">tại </w:t>
      </w:r>
      <w:r w:rsidR="00F268A6" w:rsidRPr="00C31D91">
        <w:rPr>
          <w:rFonts w:ascii="Times New Roman" w:eastAsia="Times New Roman" w:hAnsi="Times New Roman" w:cs="Times New Roman"/>
          <w:sz w:val="28"/>
          <w:szCs w:val="28"/>
          <w:lang w:val="en-US"/>
        </w:rPr>
        <w:t>Điều 22). Quy định cụ thể hình thức hỗ trợ phát triển sản xuất đã</w:t>
      </w:r>
      <w:r w:rsidRPr="00C31D91">
        <w:rPr>
          <w:rFonts w:ascii="Times New Roman" w:eastAsia="Times New Roman" w:hAnsi="Times New Roman" w:cs="Times New Roman"/>
          <w:sz w:val="28"/>
          <w:szCs w:val="28"/>
        </w:rPr>
        <w:t xml:space="preserve"> thực hiện giai đoạn trước </w:t>
      </w:r>
      <w:proofErr w:type="gramStart"/>
      <w:r w:rsidRPr="00C31D91">
        <w:rPr>
          <w:rFonts w:ascii="Times New Roman" w:eastAsia="Times New Roman" w:hAnsi="Times New Roman" w:cs="Times New Roman"/>
          <w:sz w:val="28"/>
          <w:szCs w:val="28"/>
        </w:rPr>
        <w:t>theo</w:t>
      </w:r>
      <w:proofErr w:type="gramEnd"/>
      <w:r w:rsidRPr="00C31D91">
        <w:rPr>
          <w:rFonts w:ascii="Times New Roman" w:eastAsia="Times New Roman" w:hAnsi="Times New Roman" w:cs="Times New Roman"/>
          <w:sz w:val="28"/>
          <w:szCs w:val="28"/>
        </w:rPr>
        <w:t xml:space="preserve"> quy định tại các Thông tư số: 15/2017/TT-BTC; 18/2018/TT-BNNPTNT.</w:t>
      </w:r>
    </w:p>
    <w:p w14:paraId="6D78AAC7" w14:textId="2473AB92" w:rsidR="00F268A6"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t xml:space="preserve">- Hỗ trợ phát triển sản xuất theo nhiệm vụ </w:t>
      </w:r>
      <w:r w:rsidR="00F268A6" w:rsidRPr="00C31D91">
        <w:rPr>
          <w:rFonts w:ascii="Times New Roman" w:eastAsia="Times New Roman" w:hAnsi="Times New Roman" w:cs="Times New Roman"/>
          <w:sz w:val="28"/>
          <w:szCs w:val="28"/>
          <w:lang w:val="en-US"/>
        </w:rPr>
        <w:t>(</w:t>
      </w:r>
      <w:r w:rsidR="00F6068E" w:rsidRPr="00C31D91">
        <w:rPr>
          <w:rFonts w:ascii="Times New Roman" w:eastAsia="Times New Roman" w:hAnsi="Times New Roman" w:cs="Times New Roman"/>
          <w:sz w:val="28"/>
          <w:szCs w:val="28"/>
          <w:lang w:val="en-US"/>
        </w:rPr>
        <w:t xml:space="preserve">tại </w:t>
      </w:r>
      <w:r w:rsidR="00F268A6" w:rsidRPr="00C31D91">
        <w:rPr>
          <w:rFonts w:ascii="Times New Roman" w:eastAsia="Times New Roman" w:hAnsi="Times New Roman" w:cs="Times New Roman"/>
          <w:sz w:val="28"/>
          <w:szCs w:val="28"/>
          <w:lang w:val="en-US"/>
        </w:rPr>
        <w:t xml:space="preserve">Điều 23). Quy định cụ thể cho hình thức hỗ trợ </w:t>
      </w:r>
      <w:r w:rsidRPr="00C31D91">
        <w:rPr>
          <w:rFonts w:ascii="Times New Roman" w:eastAsia="Times New Roman" w:hAnsi="Times New Roman" w:cs="Times New Roman"/>
          <w:sz w:val="28"/>
          <w:szCs w:val="28"/>
        </w:rPr>
        <w:t>đã thực hiện giai đoạn trước, nhưng chưa được phân loại rõ ràng</w:t>
      </w:r>
      <w:r w:rsidR="00F268A6" w:rsidRPr="00C31D91">
        <w:rPr>
          <w:rFonts w:ascii="Times New Roman" w:eastAsia="Times New Roman" w:hAnsi="Times New Roman" w:cs="Times New Roman"/>
          <w:sz w:val="28"/>
          <w:szCs w:val="28"/>
          <w:lang w:val="en-US"/>
        </w:rPr>
        <w:t>. Nội dung quy định xác định nguyên tắc lựa chọn, phương thức hỗ trợ từ nguồn vốn chương trình mục tiêu quốc gia thông qua cơ chế đặt hàng, giao nhiệm vụ và chỉ áp dụng trong trường hợp không thực hiện được hoạt động hỗ trợ phát triển sản xuất liên kết theo chuỗi giá trị hoặc hỗ trợ phát triển sản xuất cộng đồng.</w:t>
      </w:r>
    </w:p>
    <w:p w14:paraId="151433BC" w14:textId="36B93703"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Hỗ trợ phát triển sản xuất đặc thù</w:t>
      </w:r>
      <w:r w:rsidR="00F268A6" w:rsidRPr="00C31D91">
        <w:rPr>
          <w:rFonts w:ascii="Times New Roman" w:eastAsia="Times New Roman" w:hAnsi="Times New Roman" w:cs="Times New Roman"/>
          <w:sz w:val="28"/>
          <w:szCs w:val="28"/>
          <w:lang w:val="en-US"/>
        </w:rPr>
        <w:t xml:space="preserve"> (</w:t>
      </w:r>
      <w:r w:rsidR="00F6068E" w:rsidRPr="00C31D91">
        <w:rPr>
          <w:rFonts w:ascii="Times New Roman" w:eastAsia="Times New Roman" w:hAnsi="Times New Roman" w:cs="Times New Roman"/>
          <w:sz w:val="28"/>
          <w:szCs w:val="28"/>
          <w:lang w:val="en-US"/>
        </w:rPr>
        <w:t xml:space="preserve">tại </w:t>
      </w:r>
      <w:r w:rsidR="00F268A6" w:rsidRPr="00C31D91">
        <w:rPr>
          <w:rFonts w:ascii="Times New Roman" w:eastAsia="Times New Roman" w:hAnsi="Times New Roman" w:cs="Times New Roman"/>
          <w:sz w:val="28"/>
          <w:szCs w:val="28"/>
          <w:lang w:val="en-US"/>
        </w:rPr>
        <w:t xml:space="preserve">Điều 24). </w:t>
      </w:r>
      <w:proofErr w:type="gramStart"/>
      <w:r w:rsidR="00F268A6" w:rsidRPr="00C31D91">
        <w:rPr>
          <w:rFonts w:ascii="Times New Roman" w:eastAsia="Times New Roman" w:hAnsi="Times New Roman" w:cs="Times New Roman"/>
          <w:sz w:val="28"/>
          <w:szCs w:val="28"/>
          <w:lang w:val="en-US"/>
        </w:rPr>
        <w:t>Quy định cụ thể cho hình thức hỗ trợ</w:t>
      </w:r>
      <w:r w:rsidRPr="00C31D91">
        <w:rPr>
          <w:rFonts w:ascii="Times New Roman" w:eastAsia="Times New Roman" w:hAnsi="Times New Roman" w:cs="Times New Roman"/>
          <w:sz w:val="28"/>
          <w:szCs w:val="28"/>
        </w:rPr>
        <w:t xml:space="preserve"> đã thực hiện giai đoạn trước trong khuôn khổ Chương trình mục tiêu quốc gia giảm nghèo bền vững</w:t>
      </w:r>
      <w:r w:rsidR="00F268A6" w:rsidRPr="00C31D91">
        <w:rPr>
          <w:rFonts w:ascii="Times New Roman" w:eastAsia="Times New Roman" w:hAnsi="Times New Roman" w:cs="Times New Roman"/>
          <w:sz w:val="28"/>
          <w:szCs w:val="28"/>
          <w:lang w:val="en-US"/>
        </w:rPr>
        <w:t>.</w:t>
      </w:r>
      <w:proofErr w:type="gramEnd"/>
      <w:r w:rsidR="00F268A6" w:rsidRPr="00C31D91">
        <w:rPr>
          <w:rFonts w:ascii="Times New Roman" w:eastAsia="Times New Roman" w:hAnsi="Times New Roman" w:cs="Times New Roman"/>
          <w:sz w:val="28"/>
          <w:szCs w:val="28"/>
          <w:lang w:val="en-US"/>
        </w:rPr>
        <w:t xml:space="preserve"> Việc áp dụng phương thức hỗ trợ này chỉ được áp dụng trong trường hợp </w:t>
      </w:r>
      <w:r w:rsidR="00966272" w:rsidRPr="00C31D91">
        <w:rPr>
          <w:rFonts w:ascii="Times New Roman" w:eastAsia="Times New Roman" w:hAnsi="Times New Roman" w:cs="Times New Roman"/>
          <w:sz w:val="28"/>
          <w:szCs w:val="28"/>
          <w:lang w:val="en-US"/>
        </w:rPr>
        <w:t xml:space="preserve">không thực hiện được hoạt động hỗ trợ phát triển sản xuất liên kết </w:t>
      </w:r>
      <w:proofErr w:type="gramStart"/>
      <w:r w:rsidR="00966272" w:rsidRPr="00C31D91">
        <w:rPr>
          <w:rFonts w:ascii="Times New Roman" w:eastAsia="Times New Roman" w:hAnsi="Times New Roman" w:cs="Times New Roman"/>
          <w:sz w:val="28"/>
          <w:szCs w:val="28"/>
          <w:lang w:val="en-US"/>
        </w:rPr>
        <w:t>theo</w:t>
      </w:r>
      <w:proofErr w:type="gramEnd"/>
      <w:r w:rsidR="00966272" w:rsidRPr="00C31D91">
        <w:rPr>
          <w:rFonts w:ascii="Times New Roman" w:eastAsia="Times New Roman" w:hAnsi="Times New Roman" w:cs="Times New Roman"/>
          <w:sz w:val="28"/>
          <w:szCs w:val="28"/>
          <w:lang w:val="en-US"/>
        </w:rPr>
        <w:t xml:space="preserve"> chuỗi giá trị hoặc hỗ trợ phát triển sản xuất cộng đồng hoặc hỗ trợ phát triển sản xuất theo nhiệm vụ</w:t>
      </w:r>
      <w:r w:rsidRPr="00C31D91">
        <w:rPr>
          <w:rFonts w:ascii="Times New Roman" w:eastAsia="Times New Roman" w:hAnsi="Times New Roman" w:cs="Times New Roman"/>
          <w:sz w:val="28"/>
          <w:szCs w:val="28"/>
        </w:rPr>
        <w:t>.</w:t>
      </w:r>
    </w:p>
    <w:p w14:paraId="3E1ABAC8" w14:textId="3374A497" w:rsidR="001336AC" w:rsidRPr="00C31D91" w:rsidRDefault="00994AEB"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t>(v) Mức hỗ trợ theo các hình thức được xây dựng trên cơ sở đảm bảo tính tương đồng với một số nội dung quy định tại Chương III Nghị định số 98/2018/NĐ-CP, các mức hỗ trợ đã áp dụng giai đoạn 2016-2020 và tính thêm yếu tố trượt giá. Kết quả khảo sát cũng ghi nhận 55% địa phương đ</w:t>
      </w:r>
      <w:r w:rsidR="00C503D8" w:rsidRPr="00C31D91">
        <w:rPr>
          <w:rFonts w:ascii="Times New Roman" w:eastAsia="Times New Roman" w:hAnsi="Times New Roman" w:cs="Times New Roman"/>
          <w:sz w:val="28"/>
          <w:szCs w:val="28"/>
          <w:lang w:val="en-US"/>
        </w:rPr>
        <w:t>ề</w:t>
      </w:r>
      <w:r w:rsidRPr="00C31D91">
        <w:rPr>
          <w:rFonts w:ascii="Times New Roman" w:eastAsia="Times New Roman" w:hAnsi="Times New Roman" w:cs="Times New Roman"/>
          <w:sz w:val="28"/>
          <w:szCs w:val="28"/>
        </w:rPr>
        <w:t xml:space="preserve"> nghị mức hỗ trợ từ chương trình mục tiêu quốc gia phải tương tự như mức hỗ trợ quy định tại Nghị định số 98/2018/NĐ-CP</w:t>
      </w:r>
      <w:r w:rsidR="001336AC" w:rsidRPr="00C31D91">
        <w:rPr>
          <w:rFonts w:ascii="Times New Roman" w:eastAsia="Times New Roman" w:hAnsi="Times New Roman" w:cs="Times New Roman"/>
          <w:sz w:val="28"/>
          <w:szCs w:val="28"/>
          <w:lang w:val="en-US"/>
        </w:rPr>
        <w:t>. Việc đưa các mức hỗ trợ tối đ</w:t>
      </w:r>
      <w:r w:rsidR="00C503D8" w:rsidRPr="00C31D91">
        <w:rPr>
          <w:rFonts w:ascii="Times New Roman" w:eastAsia="Times New Roman" w:hAnsi="Times New Roman" w:cs="Times New Roman"/>
          <w:sz w:val="28"/>
          <w:szCs w:val="28"/>
          <w:lang w:val="en-US"/>
        </w:rPr>
        <w:t>a</w:t>
      </w:r>
      <w:r w:rsidR="001336AC" w:rsidRPr="00C31D91">
        <w:rPr>
          <w:rFonts w:ascii="Times New Roman" w:eastAsia="Times New Roman" w:hAnsi="Times New Roman" w:cs="Times New Roman"/>
          <w:sz w:val="28"/>
          <w:szCs w:val="28"/>
          <w:lang w:val="en-US"/>
        </w:rPr>
        <w:t xml:space="preserve"> chủ yếu trên cơ sở đề xuất của các chủ chương trình và trên cơ sở đồng thuận của 85% địa phương khi tham gia thực hiện trả lời phiếu khảo sát chính sách.</w:t>
      </w:r>
    </w:p>
    <w:p w14:paraId="0E3494F2" w14:textId="159966DB"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e) Chương VI. “Tổ chức quản lý các chương trình mục tiêu quốc gia”, gồm 05 điều (từ Điều 2</w:t>
      </w:r>
      <w:r w:rsidR="00F6068E" w:rsidRPr="00C31D91">
        <w:rPr>
          <w:rFonts w:ascii="Times New Roman" w:eastAsia="Times New Roman" w:hAnsi="Times New Roman" w:cs="Times New Roman"/>
          <w:sz w:val="28"/>
          <w:szCs w:val="28"/>
          <w:lang w:val="en-US"/>
        </w:rPr>
        <w:t>5</w:t>
      </w:r>
      <w:r w:rsidR="006E4FDF" w:rsidRPr="00C31D91">
        <w:rPr>
          <w:rFonts w:ascii="Times New Roman" w:eastAsia="Times New Roman" w:hAnsi="Times New Roman" w:cs="Times New Roman"/>
          <w:sz w:val="28"/>
          <w:szCs w:val="28"/>
          <w:lang w:val="en-US"/>
        </w:rPr>
        <w:t xml:space="preserve"> đến</w:t>
      </w:r>
      <w:r w:rsidRPr="00C31D91">
        <w:rPr>
          <w:rFonts w:ascii="Times New Roman" w:eastAsia="Times New Roman" w:hAnsi="Times New Roman" w:cs="Times New Roman"/>
          <w:sz w:val="28"/>
          <w:szCs w:val="28"/>
        </w:rPr>
        <w:t xml:space="preserve"> Điều </w:t>
      </w:r>
      <w:r w:rsidR="00F6068E" w:rsidRPr="00C31D91">
        <w:rPr>
          <w:rFonts w:ascii="Times New Roman" w:eastAsia="Times New Roman" w:hAnsi="Times New Roman" w:cs="Times New Roman"/>
          <w:sz w:val="28"/>
          <w:szCs w:val="28"/>
          <w:lang w:val="en-US"/>
        </w:rPr>
        <w:t>29</w:t>
      </w:r>
      <w:r w:rsidRPr="00C31D91">
        <w:rPr>
          <w:rFonts w:ascii="Times New Roman" w:eastAsia="Times New Roman" w:hAnsi="Times New Roman" w:cs="Times New Roman"/>
          <w:sz w:val="28"/>
          <w:szCs w:val="28"/>
        </w:rPr>
        <w:t xml:space="preserve">). Nội dung </w:t>
      </w:r>
      <w:r w:rsidR="00F6068E" w:rsidRPr="00C31D91">
        <w:rPr>
          <w:rFonts w:ascii="Times New Roman" w:eastAsia="Times New Roman" w:hAnsi="Times New Roman" w:cs="Times New Roman"/>
          <w:sz w:val="28"/>
          <w:szCs w:val="28"/>
          <w:lang w:val="en-US"/>
        </w:rPr>
        <w:t>của c</w:t>
      </w:r>
      <w:r w:rsidRPr="00C31D91">
        <w:rPr>
          <w:rFonts w:ascii="Times New Roman" w:eastAsia="Times New Roman" w:hAnsi="Times New Roman" w:cs="Times New Roman"/>
          <w:sz w:val="28"/>
          <w:szCs w:val="28"/>
        </w:rPr>
        <w:t xml:space="preserve">hương này cụ thể chức năng quản lý về chương trình mục tiêu quốc gia theo quy định </w:t>
      </w:r>
      <w:r w:rsidR="00F6068E" w:rsidRPr="00C31D91">
        <w:rPr>
          <w:rFonts w:ascii="Times New Roman" w:eastAsia="Times New Roman" w:hAnsi="Times New Roman" w:cs="Times New Roman"/>
          <w:sz w:val="28"/>
          <w:szCs w:val="28"/>
          <w:lang w:val="en-US"/>
        </w:rPr>
        <w:t xml:space="preserve">của </w:t>
      </w:r>
      <w:r w:rsidRPr="00C31D91">
        <w:rPr>
          <w:rFonts w:ascii="Times New Roman" w:eastAsia="Times New Roman" w:hAnsi="Times New Roman" w:cs="Times New Roman"/>
          <w:sz w:val="28"/>
          <w:szCs w:val="28"/>
        </w:rPr>
        <w:t>Luật Đầu tư công</w:t>
      </w:r>
      <w:r w:rsidR="00036194"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rPr>
        <w:t xml:space="preserve"> làm rõ giải pháp nâng cao năng lực quản lý, thực hiện và truyền thông về chương trình mục tiêu quốc gia cấp cơ sở, tại cộng đồng để cụ thể hóa </w:t>
      </w:r>
      <w:r w:rsidR="00036194" w:rsidRPr="00C31D91">
        <w:rPr>
          <w:rFonts w:ascii="Times New Roman" w:eastAsia="Times New Roman" w:hAnsi="Times New Roman" w:cs="Times New Roman"/>
          <w:sz w:val="28"/>
          <w:szCs w:val="28"/>
          <w:lang w:val="en-US"/>
        </w:rPr>
        <w:t xml:space="preserve">nguyên </w:t>
      </w:r>
      <w:r w:rsidR="00036194" w:rsidRPr="00C31D91">
        <w:rPr>
          <w:rFonts w:ascii="Times New Roman" w:eastAsia="Times New Roman" w:hAnsi="Times New Roman" w:cs="Times New Roman"/>
          <w:sz w:val="28"/>
          <w:szCs w:val="28"/>
          <w:lang w:val="en-US"/>
        </w:rPr>
        <w:lastRenderedPageBreak/>
        <w:t xml:space="preserve">tắc </w:t>
      </w:r>
      <w:r w:rsidR="00036194" w:rsidRPr="00C31D91">
        <w:rPr>
          <w:rFonts w:ascii="Times New Roman" w:eastAsia="Times New Roman" w:hAnsi="Times New Roman" w:cs="Times New Roman"/>
          <w:sz w:val="28"/>
          <w:szCs w:val="28"/>
        </w:rPr>
        <w:t>“phân cấp, trao quyền”, nguyên tắc “lồng ghép” sử dụng nguồn lực có hiệu quả</w:t>
      </w:r>
      <w:r w:rsidR="00036194" w:rsidRPr="00C31D91">
        <w:rPr>
          <w:rFonts w:ascii="Times New Roman" w:eastAsia="Times New Roman" w:hAnsi="Times New Roman" w:cs="Times New Roman"/>
          <w:sz w:val="28"/>
          <w:szCs w:val="28"/>
          <w:lang w:val="en-US"/>
        </w:rPr>
        <w:t xml:space="preserve"> theo quy định tại </w:t>
      </w:r>
      <w:r w:rsidRPr="00C31D91">
        <w:rPr>
          <w:rFonts w:ascii="Times New Roman" w:eastAsia="Times New Roman" w:hAnsi="Times New Roman" w:cs="Times New Roman"/>
          <w:sz w:val="28"/>
          <w:szCs w:val="28"/>
        </w:rPr>
        <w:t>các Nghị quyết số: 24/2021/QH15, 25/2021/QH15 của Quốc hội. Cụ thể như sau:</w:t>
      </w:r>
    </w:p>
    <w:p w14:paraId="1242B9AB" w14:textId="390BA086"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(i) Thống nhất quản lý nhà nước về các chương trình mục tiêu quốc gia theo quy định Luật Đầu tư công (tại Điều 2</w:t>
      </w:r>
      <w:r w:rsidR="00F6068E" w:rsidRPr="00C31D91">
        <w:rPr>
          <w:rFonts w:ascii="Times New Roman" w:eastAsia="Times New Roman" w:hAnsi="Times New Roman" w:cs="Times New Roman"/>
          <w:sz w:val="28"/>
          <w:szCs w:val="28"/>
          <w:lang w:val="en-US"/>
        </w:rPr>
        <w:t>5</w:t>
      </w:r>
      <w:r w:rsidR="006E4FDF"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rPr>
        <w:t>.</w:t>
      </w:r>
    </w:p>
    <w:p w14:paraId="24D99FFA" w14:textId="0E19FAAB"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(ii) Thành lập tổ điều phối liên ngành trong quản lý, thực hiện chương trình mục tiêu quốc gia các cấp (tại Điều 2</w:t>
      </w:r>
      <w:r w:rsidR="00F6068E" w:rsidRPr="00C31D91">
        <w:rPr>
          <w:rFonts w:ascii="Times New Roman" w:eastAsia="Times New Roman" w:hAnsi="Times New Roman" w:cs="Times New Roman"/>
          <w:sz w:val="28"/>
          <w:szCs w:val="28"/>
          <w:lang w:val="en-US"/>
        </w:rPr>
        <w:t>6</w:t>
      </w:r>
      <w:r w:rsidRPr="00C31D91">
        <w:rPr>
          <w:rFonts w:ascii="Times New Roman" w:eastAsia="Times New Roman" w:hAnsi="Times New Roman" w:cs="Times New Roman"/>
          <w:sz w:val="28"/>
          <w:szCs w:val="28"/>
        </w:rPr>
        <w:t xml:space="preserve">). </w:t>
      </w:r>
    </w:p>
    <w:p w14:paraId="4BDAFEE7" w14:textId="66DFF2B2"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(iii) </w:t>
      </w:r>
      <w:r w:rsidR="00036194" w:rsidRPr="00C31D91">
        <w:rPr>
          <w:rFonts w:ascii="Times New Roman" w:eastAsia="Times New Roman" w:hAnsi="Times New Roman" w:cs="Times New Roman"/>
          <w:sz w:val="28"/>
          <w:szCs w:val="28"/>
          <w:lang w:val="en-US"/>
        </w:rPr>
        <w:t>Q</w:t>
      </w:r>
      <w:r w:rsidRPr="00C31D91">
        <w:rPr>
          <w:rFonts w:ascii="Times New Roman" w:eastAsia="Times New Roman" w:hAnsi="Times New Roman" w:cs="Times New Roman"/>
          <w:sz w:val="28"/>
          <w:szCs w:val="28"/>
        </w:rPr>
        <w:t>uy định về nâng cao năng lực quản lý và tổ chức thực hiện các chương trình mục tiêu quốc gia (tại Điều 2</w:t>
      </w:r>
      <w:r w:rsidR="00F6068E" w:rsidRPr="00C31D91">
        <w:rPr>
          <w:rFonts w:ascii="Times New Roman" w:eastAsia="Times New Roman" w:hAnsi="Times New Roman" w:cs="Times New Roman"/>
          <w:sz w:val="28"/>
          <w:szCs w:val="28"/>
          <w:lang w:val="en-US"/>
        </w:rPr>
        <w:t>7</w:t>
      </w:r>
      <w:r w:rsidRPr="00C31D91">
        <w:rPr>
          <w:rFonts w:ascii="Times New Roman" w:eastAsia="Times New Roman" w:hAnsi="Times New Roman" w:cs="Times New Roman"/>
          <w:sz w:val="28"/>
          <w:szCs w:val="28"/>
        </w:rPr>
        <w:t>) nhằm:</w:t>
      </w:r>
    </w:p>
    <w:p w14:paraId="2B71CFE4"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Thực hiện nguyên tắc “phân cấp, trao quyền” về cấp cơ sở, cộng đồng người dân.</w:t>
      </w:r>
    </w:p>
    <w:p w14:paraId="48412DDA"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Làm rõ nguyên tắc để thực hiện cơ chế “lồng ghép” tổ chức thực hiện các hoạt động nâng cao năng lực trong các chương trình mục tiêu quốc gia.</w:t>
      </w:r>
    </w:p>
    <w:p w14:paraId="0788DDBD"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Đặt rõ yêu cầu nâng cao năng lực phải phù hợp với đặc điểm văn hóa, phong tục tập quán từng vùng miền và gắn với nâng cao kỹ năng tổ chức thực hiện, đánh giá kết quả đầu ra. </w:t>
      </w:r>
    </w:p>
    <w:p w14:paraId="28AF5176" w14:textId="15B21843"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w:t>
      </w:r>
      <w:r w:rsidR="006E4FDF" w:rsidRPr="00C31D91">
        <w:rPr>
          <w:rFonts w:ascii="Times New Roman" w:eastAsia="Times New Roman" w:hAnsi="Times New Roman" w:cs="Times New Roman"/>
          <w:sz w:val="28"/>
          <w:szCs w:val="28"/>
          <w:lang w:val="en-US"/>
        </w:rPr>
        <w:t>i</w:t>
      </w:r>
      <w:r w:rsidRPr="00C31D91">
        <w:rPr>
          <w:rFonts w:ascii="Times New Roman" w:eastAsia="Times New Roman" w:hAnsi="Times New Roman" w:cs="Times New Roman"/>
          <w:sz w:val="28"/>
          <w:szCs w:val="28"/>
        </w:rPr>
        <w:t xml:space="preserve">v) </w:t>
      </w:r>
      <w:r w:rsidR="00036194" w:rsidRPr="00C31D91">
        <w:rPr>
          <w:rFonts w:ascii="Times New Roman" w:eastAsia="Times New Roman" w:hAnsi="Times New Roman" w:cs="Times New Roman"/>
          <w:sz w:val="28"/>
          <w:szCs w:val="28"/>
          <w:lang w:val="en-US"/>
        </w:rPr>
        <w:t>Q</w:t>
      </w:r>
      <w:r w:rsidRPr="00C31D91">
        <w:rPr>
          <w:rFonts w:ascii="Times New Roman" w:eastAsia="Times New Roman" w:hAnsi="Times New Roman" w:cs="Times New Roman"/>
          <w:sz w:val="28"/>
          <w:szCs w:val="28"/>
        </w:rPr>
        <w:t>uy định về truyền thông về chương trình mục tiêu quốc gia (tại Điều 2</w:t>
      </w:r>
      <w:r w:rsidR="00F6068E" w:rsidRPr="00C31D91">
        <w:rPr>
          <w:rFonts w:ascii="Times New Roman" w:eastAsia="Times New Roman" w:hAnsi="Times New Roman" w:cs="Times New Roman"/>
          <w:sz w:val="28"/>
          <w:szCs w:val="28"/>
          <w:lang w:val="en-US"/>
        </w:rPr>
        <w:t>8</w:t>
      </w:r>
      <w:r w:rsidRPr="00C31D91">
        <w:rPr>
          <w:rFonts w:ascii="Times New Roman" w:eastAsia="Times New Roman" w:hAnsi="Times New Roman" w:cs="Times New Roman"/>
          <w:sz w:val="28"/>
          <w:szCs w:val="28"/>
        </w:rPr>
        <w:t>) nhằm:</w:t>
      </w:r>
    </w:p>
    <w:p w14:paraId="68D4DF60"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Thực hiện nguyên tắc “lồng ghép” trong tổ chức thực hiện các hoạt động truyền thông.</w:t>
      </w:r>
    </w:p>
    <w:p w14:paraId="498A58F7" w14:textId="77777777" w:rsidR="007D4D94" w:rsidRPr="00C31D91" w:rsidRDefault="00994AE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Giải pháp truyền thông phải phù hợp với đối tượng được truyền thông. Yêu cầu này nhằm khắc phục tồn tại ghi nhận được trong thực hiện các chương trình mục tiêu quốc gia giai đoạn 2016-2020.</w:t>
      </w:r>
    </w:p>
    <w:p w14:paraId="5B83D591" w14:textId="41A766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g) Chương VII. “Giám sát, đánh giá chương trình mục tiêu quốc gia”, gồm 0</w:t>
      </w:r>
      <w:r w:rsidR="00F6068E" w:rsidRPr="00C31D91">
        <w:rPr>
          <w:rFonts w:ascii="Times New Roman" w:eastAsia="Times New Roman" w:hAnsi="Times New Roman" w:cs="Times New Roman"/>
          <w:sz w:val="28"/>
          <w:szCs w:val="28"/>
          <w:lang w:val="en-US"/>
        </w:rPr>
        <w:t>4</w:t>
      </w:r>
      <w:r w:rsidRPr="00C31D91">
        <w:rPr>
          <w:rFonts w:ascii="Times New Roman" w:eastAsia="Times New Roman" w:hAnsi="Times New Roman" w:cs="Times New Roman"/>
          <w:sz w:val="28"/>
          <w:szCs w:val="28"/>
        </w:rPr>
        <w:t xml:space="preserve"> điều (từ Điều 3</w:t>
      </w:r>
      <w:r w:rsidR="00F6068E" w:rsidRPr="00C31D91">
        <w:rPr>
          <w:rFonts w:ascii="Times New Roman" w:eastAsia="Times New Roman" w:hAnsi="Times New Roman" w:cs="Times New Roman"/>
          <w:sz w:val="28"/>
          <w:szCs w:val="28"/>
          <w:lang w:val="en-US"/>
        </w:rPr>
        <w:t>0</w:t>
      </w:r>
      <w:r w:rsidR="006E4FDF" w:rsidRPr="00C31D91">
        <w:rPr>
          <w:rFonts w:ascii="Times New Roman" w:eastAsia="Times New Roman" w:hAnsi="Times New Roman" w:cs="Times New Roman"/>
          <w:sz w:val="28"/>
          <w:szCs w:val="28"/>
          <w:lang w:val="en-US"/>
        </w:rPr>
        <w:t xml:space="preserve"> đến</w:t>
      </w:r>
      <w:r w:rsidRPr="00C31D91">
        <w:rPr>
          <w:rFonts w:ascii="Times New Roman" w:eastAsia="Times New Roman" w:hAnsi="Times New Roman" w:cs="Times New Roman"/>
          <w:sz w:val="28"/>
          <w:szCs w:val="28"/>
        </w:rPr>
        <w:t xml:space="preserve"> Điều 3</w:t>
      </w:r>
      <w:r w:rsidR="00F6068E" w:rsidRPr="00C31D91">
        <w:rPr>
          <w:rFonts w:ascii="Times New Roman" w:eastAsia="Times New Roman" w:hAnsi="Times New Roman" w:cs="Times New Roman"/>
          <w:sz w:val="28"/>
          <w:szCs w:val="28"/>
          <w:lang w:val="en-US"/>
        </w:rPr>
        <w:t>3</w:t>
      </w:r>
      <w:r w:rsidRPr="00C31D91">
        <w:rPr>
          <w:rFonts w:ascii="Times New Roman" w:eastAsia="Times New Roman" w:hAnsi="Times New Roman" w:cs="Times New Roman"/>
          <w:sz w:val="28"/>
          <w:szCs w:val="28"/>
        </w:rPr>
        <w:t>). Nội dung Chương này cụ thể hóa quy định Luật Đầu tư công, quy định tại Chương VI, Chương VII Nghị định số 29/2021/NĐ-CP ngày 26 tháng 3 năm 2021 quy định về trình tự, thủ tục thẩm định dự án quan trọng quốc gia và giám sát, đánh giá đầu tư phù hợp với nội dung quản lý đối với các chương trình mục tiêu quốc gia. Trong đó:</w:t>
      </w:r>
    </w:p>
    <w:p w14:paraId="36F20682" w14:textId="1D115CDB"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(i) Quy định nội dung cụ thể về giám sát đầu tư chương trình gắn với từng chủ thể quản lý </w:t>
      </w:r>
      <w:r w:rsidR="00762BF0" w:rsidRPr="00C31D91">
        <w:rPr>
          <w:rFonts w:ascii="Times New Roman" w:eastAsia="Times New Roman" w:hAnsi="Times New Roman" w:cs="Times New Roman"/>
          <w:sz w:val="28"/>
          <w:szCs w:val="28"/>
          <w:lang w:val="en-US"/>
        </w:rPr>
        <w:t xml:space="preserve">chương trình mục tiêu quốc gia </w:t>
      </w:r>
      <w:r w:rsidRPr="00C31D91">
        <w:rPr>
          <w:rFonts w:ascii="Times New Roman" w:eastAsia="Times New Roman" w:hAnsi="Times New Roman" w:cs="Times New Roman"/>
          <w:sz w:val="28"/>
          <w:szCs w:val="28"/>
        </w:rPr>
        <w:t>(tại Điều 3</w:t>
      </w:r>
      <w:r w:rsidR="00F6068E" w:rsidRPr="00C31D91">
        <w:rPr>
          <w:rFonts w:ascii="Times New Roman" w:eastAsia="Times New Roman" w:hAnsi="Times New Roman" w:cs="Times New Roman"/>
          <w:sz w:val="28"/>
          <w:szCs w:val="28"/>
          <w:lang w:val="en-US"/>
        </w:rPr>
        <w:t>0</w:t>
      </w:r>
      <w:r w:rsidRPr="00C31D91">
        <w:rPr>
          <w:rFonts w:ascii="Times New Roman" w:eastAsia="Times New Roman" w:hAnsi="Times New Roman" w:cs="Times New Roman"/>
          <w:sz w:val="28"/>
          <w:szCs w:val="28"/>
        </w:rPr>
        <w:t xml:space="preserve"> dự thảo Nghị định) theo quy định tại Điều 72 Luật Đầu tư công.</w:t>
      </w:r>
    </w:p>
    <w:p w14:paraId="7DF07786" w14:textId="3FB2AFCC"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(i</w:t>
      </w:r>
      <w:r w:rsidR="006E4FDF" w:rsidRPr="00C31D91">
        <w:rPr>
          <w:rFonts w:ascii="Times New Roman" w:eastAsia="Times New Roman" w:hAnsi="Times New Roman" w:cs="Times New Roman"/>
          <w:sz w:val="28"/>
          <w:szCs w:val="28"/>
          <w:lang w:val="en-US"/>
        </w:rPr>
        <w:t>i</w:t>
      </w:r>
      <w:r w:rsidRPr="00C31D91">
        <w:rPr>
          <w:rFonts w:ascii="Times New Roman" w:eastAsia="Times New Roman" w:hAnsi="Times New Roman" w:cs="Times New Roman"/>
          <w:sz w:val="28"/>
          <w:szCs w:val="28"/>
        </w:rPr>
        <w:t>) Quy định nội dung cụ thể về đánh giá chương trình (tại Điều 3</w:t>
      </w:r>
      <w:r w:rsidR="00F6068E" w:rsidRPr="00C31D91">
        <w:rPr>
          <w:rFonts w:ascii="Times New Roman" w:eastAsia="Times New Roman" w:hAnsi="Times New Roman" w:cs="Times New Roman"/>
          <w:sz w:val="28"/>
          <w:szCs w:val="28"/>
          <w:lang w:val="en-US"/>
        </w:rPr>
        <w:t>1</w:t>
      </w:r>
      <w:r w:rsidRPr="00C31D91">
        <w:rPr>
          <w:rFonts w:ascii="Times New Roman" w:eastAsia="Times New Roman" w:hAnsi="Times New Roman" w:cs="Times New Roman"/>
          <w:sz w:val="28"/>
          <w:szCs w:val="28"/>
        </w:rPr>
        <w:t xml:space="preserve"> dự thảo Nghị định) theo quy định tại Điều 73 Luật Đầu tư công.</w:t>
      </w:r>
    </w:p>
    <w:p w14:paraId="0D2648C4" w14:textId="6C20B8E5"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w:t>
      </w:r>
      <w:r w:rsidR="006E4FDF" w:rsidRPr="00C31D91">
        <w:rPr>
          <w:rFonts w:ascii="Times New Roman" w:eastAsia="Times New Roman" w:hAnsi="Times New Roman" w:cs="Times New Roman"/>
          <w:sz w:val="28"/>
          <w:szCs w:val="28"/>
          <w:lang w:val="en-US"/>
        </w:rPr>
        <w:t>iii</w:t>
      </w:r>
      <w:r w:rsidRPr="00C31D91">
        <w:rPr>
          <w:rFonts w:ascii="Times New Roman" w:eastAsia="Times New Roman" w:hAnsi="Times New Roman" w:cs="Times New Roman"/>
          <w:sz w:val="28"/>
          <w:szCs w:val="28"/>
        </w:rPr>
        <w:t>) Quy định công cụ để thực hiện giám sát đầu tư, đánh giá chương trình mục tiêu quốc gia (tại Điều 3</w:t>
      </w:r>
      <w:r w:rsidR="00F6068E" w:rsidRPr="00C31D91">
        <w:rPr>
          <w:rFonts w:ascii="Times New Roman" w:eastAsia="Times New Roman" w:hAnsi="Times New Roman" w:cs="Times New Roman"/>
          <w:sz w:val="28"/>
          <w:szCs w:val="28"/>
          <w:lang w:val="en-US"/>
        </w:rPr>
        <w:t>2</w:t>
      </w:r>
      <w:r w:rsidRPr="00C31D91">
        <w:rPr>
          <w:rFonts w:ascii="Times New Roman" w:eastAsia="Times New Roman" w:hAnsi="Times New Roman" w:cs="Times New Roman"/>
          <w:sz w:val="28"/>
          <w:szCs w:val="28"/>
        </w:rPr>
        <w:t xml:space="preserve"> dự thảo Nghị định). Nội dung quy định nhằm giải quyết các vấn đề:</w:t>
      </w:r>
    </w:p>
    <w:p w14:paraId="10C24F10" w14:textId="2DC5B39F" w:rsidR="007D4D94" w:rsidRPr="00C31D91" w:rsidRDefault="00251336"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i/>
          <w:sz w:val="28"/>
          <w:szCs w:val="28"/>
          <w:lang w:val="en-US"/>
        </w:rPr>
        <w:t>M</w:t>
      </w:r>
      <w:r w:rsidR="00994AEB" w:rsidRPr="00C31D91">
        <w:rPr>
          <w:rFonts w:ascii="Times New Roman" w:eastAsia="Times New Roman" w:hAnsi="Times New Roman" w:cs="Times New Roman"/>
          <w:i/>
          <w:sz w:val="28"/>
          <w:szCs w:val="28"/>
        </w:rPr>
        <w:t>ột là</w:t>
      </w:r>
      <w:r w:rsidR="00994AEB" w:rsidRPr="00C31D91">
        <w:rPr>
          <w:rFonts w:ascii="Times New Roman" w:eastAsia="Times New Roman" w:hAnsi="Times New Roman" w:cs="Times New Roman"/>
          <w:sz w:val="28"/>
          <w:szCs w:val="28"/>
        </w:rPr>
        <w:t xml:space="preserve">, Thống nhất </w:t>
      </w:r>
      <w:r w:rsidR="002F746A" w:rsidRPr="00C31D91">
        <w:rPr>
          <w:rFonts w:ascii="Times New Roman" w:eastAsia="Times New Roman" w:hAnsi="Times New Roman" w:cs="Times New Roman"/>
          <w:sz w:val="28"/>
          <w:szCs w:val="28"/>
          <w:lang w:val="en-US"/>
        </w:rPr>
        <w:t>nguyên tắc, q</w:t>
      </w:r>
      <w:r w:rsidR="00762BF0" w:rsidRPr="00C31D91">
        <w:rPr>
          <w:rFonts w:ascii="Times New Roman" w:eastAsia="Times New Roman" w:hAnsi="Times New Roman" w:cs="Times New Roman"/>
          <w:sz w:val="28"/>
          <w:szCs w:val="28"/>
          <w:lang w:val="en-US"/>
        </w:rPr>
        <w:t>uy chế phối hợp trong giám sát,</w:t>
      </w:r>
      <w:r w:rsidR="00994AEB" w:rsidRPr="00C31D91">
        <w:rPr>
          <w:rFonts w:ascii="Times New Roman" w:eastAsia="Times New Roman" w:hAnsi="Times New Roman" w:cs="Times New Roman"/>
          <w:sz w:val="28"/>
          <w:szCs w:val="28"/>
        </w:rPr>
        <w:t xml:space="preserve"> đánh giá các chương trình mục tiêu quốc gia để khắc phục tình trạng địa phương còn </w:t>
      </w:r>
      <w:r w:rsidR="00994AEB" w:rsidRPr="00C31D91">
        <w:rPr>
          <w:rFonts w:ascii="Times New Roman" w:eastAsia="Times New Roman" w:hAnsi="Times New Roman" w:cs="Times New Roman"/>
          <w:sz w:val="28"/>
          <w:szCs w:val="28"/>
        </w:rPr>
        <w:lastRenderedPageBreak/>
        <w:t>phải thực hiện nhiều lần các báo cáo</w:t>
      </w:r>
      <w:r w:rsidR="002F746A" w:rsidRPr="00C31D91">
        <w:rPr>
          <w:rFonts w:ascii="Times New Roman" w:eastAsia="Times New Roman" w:hAnsi="Times New Roman" w:cs="Times New Roman"/>
          <w:sz w:val="28"/>
          <w:szCs w:val="28"/>
          <w:lang w:val="en-US"/>
        </w:rPr>
        <w:t>,</w:t>
      </w:r>
      <w:r w:rsidR="00994AEB" w:rsidRPr="00C31D91">
        <w:rPr>
          <w:rFonts w:ascii="Times New Roman" w:eastAsia="Times New Roman" w:hAnsi="Times New Roman" w:cs="Times New Roman"/>
          <w:sz w:val="28"/>
          <w:szCs w:val="28"/>
        </w:rPr>
        <w:t xml:space="preserve"> theo nhiều mẫu biểu, cho nhiều </w:t>
      </w:r>
      <w:r w:rsidR="002F746A" w:rsidRPr="00C31D91">
        <w:rPr>
          <w:rFonts w:ascii="Times New Roman" w:eastAsia="Times New Roman" w:hAnsi="Times New Roman" w:cs="Times New Roman"/>
          <w:sz w:val="28"/>
          <w:szCs w:val="28"/>
          <w:lang w:val="en-US"/>
        </w:rPr>
        <w:t>cơ quan khác nhau</w:t>
      </w:r>
      <w:r w:rsidR="00994AEB" w:rsidRPr="00C31D91">
        <w:rPr>
          <w:rFonts w:ascii="Times New Roman" w:eastAsia="Times New Roman" w:hAnsi="Times New Roman" w:cs="Times New Roman"/>
          <w:sz w:val="28"/>
          <w:szCs w:val="28"/>
        </w:rPr>
        <w:t xml:space="preserve">. </w:t>
      </w:r>
    </w:p>
    <w:p w14:paraId="095FD3B6" w14:textId="6FEFAEF3"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bookmarkStart w:id="6" w:name="_heading=h.2et92p0" w:colFirst="0" w:colLast="0"/>
      <w:bookmarkEnd w:id="6"/>
      <w:r w:rsidRPr="00C31D91">
        <w:rPr>
          <w:rFonts w:ascii="Times New Roman" w:eastAsia="Times New Roman" w:hAnsi="Times New Roman" w:cs="Times New Roman"/>
          <w:i/>
          <w:sz w:val="28"/>
          <w:szCs w:val="28"/>
        </w:rPr>
        <w:t>Hai là</w:t>
      </w:r>
      <w:r w:rsidRPr="00C31D91">
        <w:rPr>
          <w:rFonts w:ascii="Times New Roman" w:eastAsia="Times New Roman" w:hAnsi="Times New Roman" w:cs="Times New Roman"/>
          <w:sz w:val="28"/>
          <w:szCs w:val="28"/>
        </w:rPr>
        <w:t xml:space="preserve">, </w:t>
      </w:r>
      <w:r w:rsidR="002F746A" w:rsidRPr="00C31D91">
        <w:rPr>
          <w:rFonts w:ascii="Times New Roman" w:eastAsia="Times New Roman" w:hAnsi="Times New Roman" w:cs="Times New Roman"/>
          <w:sz w:val="28"/>
          <w:szCs w:val="28"/>
          <w:lang w:val="en-US"/>
        </w:rPr>
        <w:t>T</w:t>
      </w:r>
      <w:r w:rsidRPr="00C31D91">
        <w:rPr>
          <w:rFonts w:ascii="Times New Roman" w:eastAsia="Times New Roman" w:hAnsi="Times New Roman" w:cs="Times New Roman"/>
          <w:sz w:val="28"/>
          <w:szCs w:val="28"/>
        </w:rPr>
        <w:t>hiết lập</w:t>
      </w:r>
      <w:r w:rsidR="002F746A" w:rsidRPr="00C31D91">
        <w:rPr>
          <w:rFonts w:ascii="Times New Roman" w:eastAsia="Times New Roman" w:hAnsi="Times New Roman" w:cs="Times New Roman"/>
          <w:sz w:val="28"/>
          <w:szCs w:val="28"/>
          <w:lang w:val="en-US"/>
        </w:rPr>
        <w:t xml:space="preserve"> thống nhất</w:t>
      </w:r>
      <w:r w:rsidRPr="00C31D91">
        <w:rPr>
          <w:rFonts w:ascii="Times New Roman" w:eastAsia="Times New Roman" w:hAnsi="Times New Roman" w:cs="Times New Roman"/>
          <w:sz w:val="28"/>
          <w:szCs w:val="28"/>
        </w:rPr>
        <w:t xml:space="preserve"> Hệ thống thông tin </w:t>
      </w:r>
      <w:r w:rsidR="002F746A" w:rsidRPr="00C31D91">
        <w:rPr>
          <w:rFonts w:ascii="Times New Roman" w:eastAsia="Times New Roman" w:hAnsi="Times New Roman" w:cs="Times New Roman"/>
          <w:sz w:val="28"/>
          <w:szCs w:val="28"/>
          <w:lang w:val="en-US"/>
        </w:rPr>
        <w:t xml:space="preserve">quốc gia về </w:t>
      </w:r>
      <w:r w:rsidRPr="00C31D91">
        <w:rPr>
          <w:rFonts w:ascii="Times New Roman" w:eastAsia="Times New Roman" w:hAnsi="Times New Roman" w:cs="Times New Roman"/>
          <w:sz w:val="28"/>
          <w:szCs w:val="28"/>
        </w:rPr>
        <w:t>giám sát, đánh giá chương trình mục tiêu quốc gia</w:t>
      </w:r>
      <w:r w:rsidR="002F746A" w:rsidRPr="00C31D91">
        <w:rPr>
          <w:rFonts w:ascii="Times New Roman" w:eastAsia="Times New Roman" w:hAnsi="Times New Roman" w:cs="Times New Roman"/>
          <w:sz w:val="28"/>
          <w:szCs w:val="28"/>
          <w:lang w:val="en-US"/>
        </w:rPr>
        <w:t xml:space="preserve"> từ trung ương tới địa phương nhằm</w:t>
      </w:r>
      <w:r w:rsidRPr="00C31D91">
        <w:rPr>
          <w:rFonts w:ascii="Times New Roman" w:eastAsia="Times New Roman" w:hAnsi="Times New Roman" w:cs="Times New Roman"/>
          <w:sz w:val="28"/>
          <w:szCs w:val="28"/>
        </w:rPr>
        <w:t xml:space="preserve"> đáp ứng yêu cầu của Chính phủ về việc đ</w:t>
      </w:r>
      <w:r w:rsidR="00D420E2" w:rsidRPr="00C31D91">
        <w:rPr>
          <w:rFonts w:ascii="Times New Roman" w:eastAsia="Times New Roman" w:hAnsi="Times New Roman" w:cs="Times New Roman"/>
          <w:sz w:val="28"/>
          <w:szCs w:val="28"/>
          <w:lang w:val="en-US"/>
        </w:rPr>
        <w:t>ẩy</w:t>
      </w:r>
      <w:r w:rsidRPr="00C31D91">
        <w:rPr>
          <w:rFonts w:ascii="Times New Roman" w:eastAsia="Times New Roman" w:hAnsi="Times New Roman" w:cs="Times New Roman"/>
          <w:sz w:val="28"/>
          <w:szCs w:val="28"/>
        </w:rPr>
        <w:t xml:space="preserve"> mạnh số hóa trong quản lý hành chính, xây dựng Chính phủ điện tử theo Nghị quyết số 17/NQ-CP ngày 07 tháng 3 năm 201</w:t>
      </w:r>
      <w:r w:rsidR="00B60F14">
        <w:rPr>
          <w:rFonts w:ascii="Times New Roman" w:eastAsia="Times New Roman" w:hAnsi="Times New Roman" w:cs="Times New Roman"/>
          <w:sz w:val="28"/>
          <w:szCs w:val="28"/>
        </w:rPr>
        <w:t>9</w:t>
      </w:r>
      <w:bookmarkStart w:id="7" w:name="_GoBack"/>
      <w:bookmarkEnd w:id="7"/>
      <w:r w:rsidRPr="00C31D91">
        <w:rPr>
          <w:rFonts w:ascii="Times New Roman" w:eastAsia="Times New Roman" w:hAnsi="Times New Roman" w:cs="Times New Roman"/>
          <w:sz w:val="28"/>
          <w:szCs w:val="28"/>
        </w:rPr>
        <w:t xml:space="preserve"> của Chính phủ về một số nhiệm vụ, giải pháp trọng tâm phát triển Chính phủ điện tử giai đoạn 2019-2020, định hướng đến năm 2025 và cải cách thủ tục hành chính theo Nghị quyết số 76/NQ-CP ngày 15 tháng 7 năm 2021 của Chính phủ ban hành Chương trình tổng thể cải cách hành chính nhà nước giai đoạn 2021-2030.</w:t>
      </w:r>
    </w:p>
    <w:p w14:paraId="6E4F8826" w14:textId="4EDF70AD"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h) Chương V</w:t>
      </w:r>
      <w:r w:rsidR="00D420E2" w:rsidRPr="00C31D91">
        <w:rPr>
          <w:rFonts w:ascii="Times New Roman" w:eastAsia="Times New Roman" w:hAnsi="Times New Roman" w:cs="Times New Roman"/>
          <w:sz w:val="28"/>
          <w:szCs w:val="28"/>
          <w:lang w:val="en-US"/>
        </w:rPr>
        <w:t>III</w:t>
      </w:r>
      <w:r w:rsidRPr="00C31D91">
        <w:rPr>
          <w:rFonts w:ascii="Times New Roman" w:eastAsia="Times New Roman" w:hAnsi="Times New Roman" w:cs="Times New Roman"/>
          <w:sz w:val="28"/>
          <w:szCs w:val="28"/>
        </w:rPr>
        <w:t>. “Tổ chức thực hiện”, gồm 10 điều (từ Điều 3</w:t>
      </w:r>
      <w:r w:rsidR="00F6068E" w:rsidRPr="00C31D91">
        <w:rPr>
          <w:rFonts w:ascii="Times New Roman" w:eastAsia="Times New Roman" w:hAnsi="Times New Roman" w:cs="Times New Roman"/>
          <w:sz w:val="28"/>
          <w:szCs w:val="28"/>
          <w:lang w:val="en-US"/>
        </w:rPr>
        <w:t>4</w:t>
      </w:r>
      <w:r w:rsidRPr="00C31D91">
        <w:rPr>
          <w:rFonts w:ascii="Times New Roman" w:eastAsia="Times New Roman" w:hAnsi="Times New Roman" w:cs="Times New Roman"/>
          <w:sz w:val="28"/>
          <w:szCs w:val="28"/>
        </w:rPr>
        <w:t xml:space="preserve"> đến Điều 4</w:t>
      </w:r>
      <w:r w:rsidR="00F6068E" w:rsidRPr="00C31D91">
        <w:rPr>
          <w:rFonts w:ascii="Times New Roman" w:eastAsia="Times New Roman" w:hAnsi="Times New Roman" w:cs="Times New Roman"/>
          <w:sz w:val="28"/>
          <w:szCs w:val="28"/>
          <w:lang w:val="en-US"/>
        </w:rPr>
        <w:t>3</w:t>
      </w:r>
      <w:r w:rsidRPr="00C31D91">
        <w:rPr>
          <w:rFonts w:ascii="Times New Roman" w:eastAsia="Times New Roman" w:hAnsi="Times New Roman" w:cs="Times New Roman"/>
          <w:sz w:val="28"/>
          <w:szCs w:val="28"/>
        </w:rPr>
        <w:t xml:space="preserve">). Nội dung quy định của Chương này để phân định rõ trách nhiệm của các bộ, cơ quan trung ương và địa phương trong quản lý, tổ chức thực hiện chương trình trình mục tiêu quốc gia; điều khoản thi hành và thời hạn hiệu lực. </w:t>
      </w:r>
    </w:p>
    <w:p w14:paraId="7C270D1E" w14:textId="269B29A9"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Chi tiết thuyết minh cơ sở xây dựng Dự thảo Nghị định tại Phụ lục 1; giải trình ý kiến tham gia của các bộ, cơ quan Trung ương tại Phụ lục 2.</w:t>
      </w:r>
    </w:p>
    <w:p w14:paraId="012F26B9" w14:textId="77777777" w:rsidR="007D4D94" w:rsidRPr="00C31D91" w:rsidRDefault="00994AEB" w:rsidP="00CE387C">
      <w:pPr>
        <w:pStyle w:val="Heading1"/>
        <w:spacing w:before="120" w:after="120" w:line="240" w:lineRule="auto"/>
        <w:ind w:leftChars="0" w:left="0" w:firstLineChars="0" w:firstLine="851"/>
        <w:jc w:val="both"/>
        <w:rPr>
          <w:rFonts w:ascii="Times New Roman" w:hAnsi="Times New Roman"/>
          <w:sz w:val="28"/>
          <w:szCs w:val="28"/>
        </w:rPr>
      </w:pPr>
      <w:r w:rsidRPr="00C31D91">
        <w:rPr>
          <w:rFonts w:ascii="Times New Roman" w:hAnsi="Times New Roman"/>
          <w:sz w:val="28"/>
          <w:szCs w:val="28"/>
        </w:rPr>
        <w:t>V. DỰ KIẾN NGUỒN LỰC, ĐIỀU KIỆN BẢO ĐẢM CHO VIỆC THI HÀNH VĂN BẢN SAU KHI ĐƯỢC THÔNG QUA</w:t>
      </w:r>
    </w:p>
    <w:p w14:paraId="08ED2D33" w14:textId="1488A3BF"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Dự thảo Nghị định không có quy định làm phát sinh thêm nguồn lực, điều kiện bảo đảm thi hành. Do vậy, sau khi Nghị định được ban hành, nguồn lực và điều kiện bảo đảm cho việc thi hành Nghị định không thay đổi so với các quy định tại Nghị định số 161/2016/NĐ-CP; Quyết định số 41/2016/QĐ-TTg và các quy định có liên quan. </w:t>
      </w:r>
    </w:p>
    <w:p w14:paraId="0DEBB487" w14:textId="77777777" w:rsidR="007D4D94" w:rsidRPr="00C31D91" w:rsidRDefault="00994AEB" w:rsidP="00CE387C">
      <w:pPr>
        <w:pStyle w:val="Heading1"/>
        <w:spacing w:before="120" w:after="120" w:line="240" w:lineRule="auto"/>
        <w:ind w:leftChars="0" w:left="0" w:firstLineChars="0" w:firstLine="851"/>
        <w:jc w:val="both"/>
        <w:rPr>
          <w:rFonts w:ascii="Times New Roman" w:hAnsi="Times New Roman"/>
          <w:sz w:val="28"/>
          <w:szCs w:val="28"/>
        </w:rPr>
      </w:pPr>
      <w:r w:rsidRPr="00C31D91">
        <w:rPr>
          <w:rFonts w:ascii="Times New Roman" w:hAnsi="Times New Roman"/>
          <w:sz w:val="28"/>
          <w:szCs w:val="28"/>
        </w:rPr>
        <w:t>VI. SỰ CẦN THIẾT, TÍNH HỢP LÝ, CHI PHÍ TUÂN THỦ THỦ TỤC HÀNH CHÍNH, VÀ VIỆC LỒNG GHÉP VẤN ĐỀ BÌNH ĐẲNG GIỚI TRONG DỰ THẢO NGHỊ ĐỊNH</w:t>
      </w:r>
    </w:p>
    <w:p w14:paraId="26796A76" w14:textId="77777777" w:rsidR="007D4D94" w:rsidRPr="00C31D91" w:rsidRDefault="00994AEB"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Dự thảo Nghị định quy định cụ thể các thủ tục hành chính về chấp hành chế độ báo cáo theo các quy định đã được áp dụng thực hiện trong giai đoạn 2016-2020; không làm phát sinh các thủ tục hành chính mới thuộc phạm vi điều chỉnh của Nghị định số 63/2010/NĐ-CP ngày 08 tháng 6 năm 2010 về kiểm soát thủ tục hành chính. Đồng thời, Dự thảo Nghị định đã tính đến vấn đề đảm bảo thực hiện bình đẳng giới, không có yếu tố gây nên vấn đề bất bình đẳng giới. </w:t>
      </w:r>
    </w:p>
    <w:p w14:paraId="1AF5F0AC" w14:textId="4CCB6FE3" w:rsidR="007D4D94" w:rsidRPr="00C31D91" w:rsidRDefault="00994AEB" w:rsidP="00CE387C">
      <w:pPr>
        <w:pStyle w:val="Heading1"/>
        <w:spacing w:before="120" w:after="120" w:line="240" w:lineRule="auto"/>
        <w:ind w:leftChars="0" w:left="0" w:firstLineChars="0" w:firstLine="851"/>
        <w:jc w:val="both"/>
        <w:rPr>
          <w:rFonts w:ascii="Times New Roman" w:hAnsi="Times New Roman"/>
          <w:sz w:val="28"/>
          <w:szCs w:val="28"/>
        </w:rPr>
      </w:pPr>
      <w:r w:rsidRPr="00C31D91">
        <w:rPr>
          <w:rFonts w:ascii="Times New Roman" w:hAnsi="Times New Roman"/>
          <w:sz w:val="28"/>
          <w:szCs w:val="28"/>
        </w:rPr>
        <w:t>VII. GIẢI TRÌNH, TIẾP THU Ý KIẾN CỦA CÁC BỘ, CƠ QUAN TRUNG ƯƠNG, ĐỊA PHƯƠNG</w:t>
      </w:r>
    </w:p>
    <w:p w14:paraId="7C60D8FA" w14:textId="73B39E8C" w:rsidR="007D4D94" w:rsidRPr="0062083C" w:rsidRDefault="00994AEB"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t>Dự thảo Nghị định của Chính phủ quy định cơ chế quản lý và tổ chức thực hiện các chương trình mục tiêu quốc gia đã được Bộ Kế hoạch và Đầu tư lấy ý kiến các bộ, cơ quan trung ương và địa phương. Đến thời điểm hiện tại, Bộ Kế hoạch và Đầu tư đã nhận được 89 ý kiến tham gia</w:t>
      </w:r>
      <w:r w:rsidR="00737B11" w:rsidRPr="00C31D91">
        <w:rPr>
          <w:rFonts w:ascii="Times New Roman" w:eastAsia="Times New Roman" w:hAnsi="Times New Roman" w:cs="Times New Roman"/>
          <w:sz w:val="28"/>
          <w:szCs w:val="28"/>
          <w:lang w:val="en-US"/>
        </w:rPr>
        <w:t xml:space="preserve"> lần </w:t>
      </w:r>
      <w:r w:rsidR="002E7325" w:rsidRPr="00C31D91">
        <w:rPr>
          <w:rFonts w:ascii="Times New Roman" w:eastAsia="Times New Roman" w:hAnsi="Times New Roman" w:cs="Times New Roman"/>
          <w:sz w:val="28"/>
          <w:szCs w:val="28"/>
          <w:lang w:val="en-US"/>
        </w:rPr>
        <w:t>thứ nhất</w:t>
      </w:r>
      <w:r w:rsidR="00737B11" w:rsidRPr="00C31D91">
        <w:rPr>
          <w:rFonts w:ascii="Times New Roman" w:eastAsia="Times New Roman" w:hAnsi="Times New Roman" w:cs="Times New Roman"/>
          <w:sz w:val="28"/>
          <w:szCs w:val="28"/>
          <w:lang w:val="en-US"/>
        </w:rPr>
        <w:t xml:space="preserve">; 07 ý kiến </w:t>
      </w:r>
      <w:r w:rsidR="00737B11" w:rsidRPr="00C31D91">
        <w:rPr>
          <w:rFonts w:ascii="Times New Roman" w:eastAsia="Times New Roman" w:hAnsi="Times New Roman" w:cs="Times New Roman"/>
          <w:sz w:val="28"/>
          <w:szCs w:val="28"/>
          <w:lang w:val="en-US"/>
        </w:rPr>
        <w:lastRenderedPageBreak/>
        <w:t xml:space="preserve">tham gia lần </w:t>
      </w:r>
      <w:r w:rsidR="002E7325" w:rsidRPr="00C31D91">
        <w:rPr>
          <w:rFonts w:ascii="Times New Roman" w:eastAsia="Times New Roman" w:hAnsi="Times New Roman" w:cs="Times New Roman"/>
          <w:sz w:val="28"/>
          <w:szCs w:val="28"/>
          <w:lang w:val="en-US"/>
        </w:rPr>
        <w:t>thứ hai</w:t>
      </w:r>
      <w:r w:rsidR="0062083C">
        <w:rPr>
          <w:rFonts w:ascii="Times New Roman" w:eastAsia="Times New Roman" w:hAnsi="Times New Roman" w:cs="Times New Roman"/>
          <w:sz w:val="28"/>
          <w:szCs w:val="28"/>
          <w:lang w:val="en-US"/>
        </w:rPr>
        <w:t>; 61/63 địa phương</w:t>
      </w:r>
      <w:r w:rsidR="0062083C">
        <w:rPr>
          <w:rStyle w:val="FootnoteReference"/>
          <w:rFonts w:ascii="Times New Roman" w:eastAsia="Times New Roman" w:hAnsi="Times New Roman" w:cs="Times New Roman"/>
          <w:sz w:val="28"/>
          <w:szCs w:val="28"/>
          <w:lang w:val="en-US"/>
        </w:rPr>
        <w:footnoteReference w:id="9"/>
      </w:r>
      <w:r w:rsidR="0062083C">
        <w:rPr>
          <w:rFonts w:ascii="Times New Roman" w:eastAsia="Times New Roman" w:hAnsi="Times New Roman" w:cs="Times New Roman"/>
          <w:sz w:val="28"/>
          <w:szCs w:val="28"/>
          <w:lang w:val="en-US"/>
        </w:rPr>
        <w:t xml:space="preserve"> phối hợp thực hiện khảo sát lấy ý kiến các nội dung dự thảo Nghị định.</w:t>
      </w:r>
    </w:p>
    <w:p w14:paraId="504176DA" w14:textId="77103F5F" w:rsidR="001336AC" w:rsidRPr="00C31D91" w:rsidRDefault="00994AEB"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Qua tổng hợp các ý kiến tham gia cho thấy về cơ bản các ý kiến đều nhất trí với sự cần thiết ban hành Nghị định, có 10 ý kiến thống nhất hoàn toàn với dự thảo Nghị định</w:t>
      </w:r>
      <w:r w:rsidR="00737B11" w:rsidRPr="00C31D91">
        <w:rPr>
          <w:rFonts w:ascii="Times New Roman" w:eastAsia="Times New Roman" w:hAnsi="Times New Roman" w:cs="Times New Roman"/>
          <w:sz w:val="28"/>
          <w:szCs w:val="28"/>
          <w:lang w:val="en-US"/>
        </w:rPr>
        <w:t>.</w:t>
      </w:r>
      <w:r w:rsidR="00B60EA3" w:rsidRPr="00C31D91">
        <w:rPr>
          <w:rFonts w:ascii="Times New Roman" w:eastAsia="Times New Roman" w:hAnsi="Times New Roman" w:cs="Times New Roman"/>
          <w:sz w:val="28"/>
          <w:szCs w:val="28"/>
          <w:lang w:val="en-US"/>
        </w:rPr>
        <w:t xml:space="preserve"> </w:t>
      </w:r>
      <w:r w:rsidR="001336AC" w:rsidRPr="00C31D91">
        <w:rPr>
          <w:rFonts w:ascii="Times New Roman" w:eastAsia="Times New Roman" w:hAnsi="Times New Roman" w:cs="Times New Roman"/>
          <w:sz w:val="28"/>
          <w:szCs w:val="28"/>
        </w:rPr>
        <w:t xml:space="preserve">Bên cạnh đó, còn có một </w:t>
      </w:r>
      <w:r w:rsidR="002E7325" w:rsidRPr="00C31D91">
        <w:rPr>
          <w:rFonts w:ascii="Times New Roman" w:eastAsia="Times New Roman" w:hAnsi="Times New Roman" w:cs="Times New Roman"/>
          <w:sz w:val="28"/>
          <w:szCs w:val="28"/>
          <w:lang w:val="en-US"/>
        </w:rPr>
        <w:t xml:space="preserve">số </w:t>
      </w:r>
      <w:r w:rsidR="001336AC" w:rsidRPr="00C31D91">
        <w:rPr>
          <w:rFonts w:ascii="Times New Roman" w:eastAsia="Times New Roman" w:hAnsi="Times New Roman" w:cs="Times New Roman"/>
          <w:sz w:val="28"/>
          <w:szCs w:val="28"/>
        </w:rPr>
        <w:t>nội dung quy định có ý kiến khác nhau. Cụ thể:</w:t>
      </w:r>
    </w:p>
    <w:p w14:paraId="7A7971A4" w14:textId="1138A5D1" w:rsidR="001336AC" w:rsidRPr="00C31D91" w:rsidRDefault="00B60EA3"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b/>
          <w:sz w:val="28"/>
          <w:szCs w:val="28"/>
          <w:lang w:val="en-US"/>
        </w:rPr>
        <w:t>1.</w:t>
      </w:r>
      <w:r w:rsidR="001336AC" w:rsidRPr="00C31D91">
        <w:rPr>
          <w:rFonts w:ascii="Times New Roman" w:eastAsia="Times New Roman" w:hAnsi="Times New Roman" w:cs="Times New Roman"/>
          <w:b/>
          <w:sz w:val="28"/>
          <w:szCs w:val="28"/>
        </w:rPr>
        <w:t xml:space="preserve"> Về thời gian lập kế hoạch thực hiện chương trình mục tiêu quốc gia giai đoạn 5 năm tại địa phương</w:t>
      </w:r>
      <w:r w:rsidR="001336AC" w:rsidRPr="00C31D91">
        <w:rPr>
          <w:rFonts w:ascii="Times New Roman" w:eastAsia="Times New Roman" w:hAnsi="Times New Roman" w:cs="Times New Roman"/>
          <w:sz w:val="28"/>
          <w:szCs w:val="28"/>
        </w:rPr>
        <w:t xml:space="preserve"> (tại Điều 6 dự thảo Nghị định)</w:t>
      </w:r>
    </w:p>
    <w:p w14:paraId="2009A8BA" w14:textId="77777777" w:rsidR="001336AC" w:rsidRPr="00C31D91" w:rsidRDefault="001336AC"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Các địa phương đề nghị thời gian lập kế hoạch thực hiện các chương trình mục tiêu quốc gia giai đoạn 5 năm tại địa phương trong khoảng từ 45 ngày đến 90 ngày làm việc. </w:t>
      </w:r>
    </w:p>
    <w:p w14:paraId="2D9A9CB2" w14:textId="576E9764" w:rsidR="001336AC" w:rsidRPr="00C31D91" w:rsidRDefault="001336AC"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Về vấn đề này, </w:t>
      </w:r>
      <w:r w:rsidR="007139C2" w:rsidRPr="00C31D91">
        <w:rPr>
          <w:rFonts w:ascii="Times New Roman" w:eastAsia="Times New Roman" w:hAnsi="Times New Roman" w:cs="Times New Roman"/>
          <w:sz w:val="28"/>
          <w:szCs w:val="28"/>
        </w:rPr>
        <w:t>Bộ Kế hoạch và Đầu tư thấy rằng</w:t>
      </w:r>
      <w:r w:rsidR="007139C2" w:rsidRPr="00C31D91">
        <w:rPr>
          <w:rFonts w:ascii="Times New Roman" w:eastAsia="Times New Roman" w:hAnsi="Times New Roman" w:cs="Times New Roman"/>
          <w:sz w:val="28"/>
          <w:szCs w:val="28"/>
          <w:lang w:val="en-US"/>
        </w:rPr>
        <w:t xml:space="preserve">: mặc dù </w:t>
      </w:r>
      <w:r w:rsidRPr="00C31D91">
        <w:rPr>
          <w:rFonts w:ascii="Times New Roman" w:eastAsia="Times New Roman" w:hAnsi="Times New Roman" w:cs="Times New Roman"/>
          <w:sz w:val="28"/>
          <w:szCs w:val="28"/>
        </w:rPr>
        <w:t xml:space="preserve">việc áp dụng thời hạn 10 ngày làm việc kể từ ngày Thủ tướng Chính phủ giao mục tiêu, nhiệm vụ và nguồn vốn theo quy định tại khoản 4 Điều 4 Quy chế 41 </w:t>
      </w:r>
      <w:r w:rsidR="007139C2" w:rsidRPr="00C31D91">
        <w:rPr>
          <w:rFonts w:ascii="Times New Roman" w:eastAsia="Times New Roman" w:hAnsi="Times New Roman" w:cs="Times New Roman"/>
          <w:sz w:val="28"/>
          <w:szCs w:val="28"/>
          <w:lang w:val="en-US"/>
        </w:rPr>
        <w:t xml:space="preserve">cũng gây áp lực nhất định nhưng </w:t>
      </w:r>
      <w:r w:rsidRPr="00C31D91">
        <w:rPr>
          <w:rFonts w:ascii="Times New Roman" w:eastAsia="Times New Roman" w:hAnsi="Times New Roman" w:cs="Times New Roman"/>
          <w:sz w:val="28"/>
          <w:szCs w:val="28"/>
        </w:rPr>
        <w:t xml:space="preserve">đã được các địa phương triển khai tích cực. </w:t>
      </w:r>
      <w:r w:rsidR="007139C2" w:rsidRPr="00C31D91">
        <w:rPr>
          <w:rFonts w:ascii="Times New Roman" w:eastAsia="Times New Roman" w:hAnsi="Times New Roman" w:cs="Times New Roman"/>
          <w:sz w:val="28"/>
          <w:szCs w:val="28"/>
          <w:lang w:val="en-US"/>
        </w:rPr>
        <w:t>Để các địa phương có thêm thời gian rà soát, tổng hợp kế hoạch</w:t>
      </w:r>
      <w:r w:rsidRPr="00C31D91">
        <w:rPr>
          <w:rFonts w:ascii="Times New Roman" w:eastAsia="Times New Roman" w:hAnsi="Times New Roman" w:cs="Times New Roman"/>
          <w:sz w:val="28"/>
          <w:szCs w:val="28"/>
        </w:rPr>
        <w:t xml:space="preserve">, Bộ Kế hoạch và Đầu tư </w:t>
      </w:r>
      <w:r w:rsidR="007139C2" w:rsidRPr="00C31D91">
        <w:rPr>
          <w:rFonts w:ascii="Times New Roman" w:eastAsia="Times New Roman" w:hAnsi="Times New Roman" w:cs="Times New Roman"/>
          <w:sz w:val="28"/>
          <w:szCs w:val="28"/>
          <w:lang w:val="en-US"/>
        </w:rPr>
        <w:t xml:space="preserve">đề xuất </w:t>
      </w:r>
      <w:r w:rsidRPr="00C31D91">
        <w:rPr>
          <w:rFonts w:ascii="Times New Roman" w:eastAsia="Times New Roman" w:hAnsi="Times New Roman" w:cs="Times New Roman"/>
          <w:sz w:val="28"/>
          <w:szCs w:val="28"/>
        </w:rPr>
        <w:t>điều chỉnh thời hạn từ 10 ngày làm việc lên 30 ngày làm việc.</w:t>
      </w:r>
    </w:p>
    <w:p w14:paraId="1F7A2A30" w14:textId="76227394" w:rsidR="001336AC" w:rsidRPr="00C31D91" w:rsidRDefault="00B60EA3"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b/>
          <w:sz w:val="28"/>
          <w:szCs w:val="28"/>
          <w:lang w:val="en-US"/>
        </w:rPr>
        <w:t>2.</w:t>
      </w:r>
      <w:r w:rsidR="001336AC" w:rsidRPr="00C31D91">
        <w:rPr>
          <w:rFonts w:ascii="Times New Roman" w:eastAsia="Times New Roman" w:hAnsi="Times New Roman" w:cs="Times New Roman"/>
          <w:b/>
          <w:sz w:val="28"/>
          <w:szCs w:val="28"/>
        </w:rPr>
        <w:t xml:space="preserve"> Về tỷ lệ vốn đối ứng từ ngân sách địa phương</w:t>
      </w:r>
      <w:r w:rsidR="001336AC" w:rsidRPr="00C31D91">
        <w:rPr>
          <w:rFonts w:ascii="Times New Roman" w:eastAsia="Times New Roman" w:hAnsi="Times New Roman" w:cs="Times New Roman"/>
          <w:sz w:val="28"/>
          <w:szCs w:val="28"/>
        </w:rPr>
        <w:t xml:space="preserve"> (tại Điều 9 dự thảo Nghị định)</w:t>
      </w:r>
    </w:p>
    <w:p w14:paraId="2CB13EE4" w14:textId="31F8A679" w:rsidR="001336AC" w:rsidRPr="00C31D91" w:rsidRDefault="001336AC"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Nhiều địa phương có quan điểm đồng tình với quy định </w:t>
      </w:r>
      <w:r w:rsidR="007139C2" w:rsidRPr="00C31D91">
        <w:rPr>
          <w:rFonts w:ascii="Times New Roman" w:eastAsia="Times New Roman" w:hAnsi="Times New Roman" w:cs="Times New Roman"/>
          <w:sz w:val="28"/>
          <w:szCs w:val="28"/>
          <w:lang w:val="en-US"/>
        </w:rPr>
        <w:t xml:space="preserve">cụ thể về </w:t>
      </w:r>
      <w:r w:rsidRPr="00C31D91">
        <w:rPr>
          <w:rFonts w:ascii="Times New Roman" w:eastAsia="Times New Roman" w:hAnsi="Times New Roman" w:cs="Times New Roman"/>
          <w:sz w:val="28"/>
          <w:szCs w:val="28"/>
        </w:rPr>
        <w:t>tỷ lệ vốn đối ứng từ ngân sách địa phương thực hiện các chương trình mục tiêu quốc gia</w:t>
      </w:r>
      <w:r w:rsidR="007139C2" w:rsidRPr="00C31D91">
        <w:rPr>
          <w:rFonts w:ascii="Times New Roman" w:eastAsia="Times New Roman" w:hAnsi="Times New Roman" w:cs="Times New Roman"/>
          <w:sz w:val="28"/>
          <w:szCs w:val="28"/>
          <w:lang w:val="en-US"/>
        </w:rPr>
        <w:t xml:space="preserve"> tại Điều 9 dự thảo Nghị định</w:t>
      </w:r>
      <w:r w:rsidRPr="00C31D91">
        <w:rPr>
          <w:rFonts w:ascii="Times New Roman" w:eastAsia="Times New Roman" w:hAnsi="Times New Roman" w:cs="Times New Roman"/>
          <w:sz w:val="28"/>
          <w:szCs w:val="28"/>
        </w:rPr>
        <w:t xml:space="preserve">. Tuy nhiên, Bộ Nông nghiệp và Phát triển nông thôn cho rằng việc quy định cứng một tỷ lệ chung cho các chương trình mục tiêu quốc gia sẽ không phù hợp với Chương trình mục tiêu quốc gia xây dựng nông thôn mới. </w:t>
      </w:r>
    </w:p>
    <w:p w14:paraId="26C6874C" w14:textId="455C09D6" w:rsidR="001336AC" w:rsidRPr="00C31D91" w:rsidRDefault="001336AC"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t>Tiếp thu ý kiến của Bộ Nông nghiệp và phát triển nông thôn, Bộ Kế hoạch và Đầu tư hoàn thiện nội dung quy định</w:t>
      </w:r>
      <w:r w:rsidR="002E7325" w:rsidRPr="00C31D91">
        <w:rPr>
          <w:rFonts w:ascii="Times New Roman" w:eastAsia="Times New Roman" w:hAnsi="Times New Roman" w:cs="Times New Roman"/>
          <w:sz w:val="28"/>
          <w:szCs w:val="28"/>
          <w:lang w:val="en-US"/>
        </w:rPr>
        <w:t xml:space="preserve"> về vốn đối ứng</w:t>
      </w:r>
      <w:r w:rsidRPr="00C31D91">
        <w:rPr>
          <w:rFonts w:ascii="Times New Roman" w:eastAsia="Times New Roman" w:hAnsi="Times New Roman" w:cs="Times New Roman"/>
          <w:sz w:val="28"/>
          <w:szCs w:val="28"/>
        </w:rPr>
        <w:t xml:space="preserve"> theo hướng </w:t>
      </w:r>
      <w:r w:rsidR="009B75F4" w:rsidRPr="00C31D91">
        <w:rPr>
          <w:rFonts w:ascii="Times New Roman" w:eastAsia="Times New Roman" w:hAnsi="Times New Roman" w:cs="Times New Roman"/>
          <w:sz w:val="28"/>
          <w:szCs w:val="28"/>
          <w:lang w:val="en-US"/>
        </w:rPr>
        <w:t xml:space="preserve">quy định nguyên tắc xác định </w:t>
      </w:r>
      <w:r w:rsidRPr="00C31D91">
        <w:rPr>
          <w:rFonts w:ascii="Times New Roman" w:eastAsia="Times New Roman" w:hAnsi="Times New Roman" w:cs="Times New Roman"/>
          <w:sz w:val="28"/>
          <w:szCs w:val="28"/>
        </w:rPr>
        <w:t>tỷ lệ vốn đối ứng từ ngân sách địa phương thực hiện theo Quyết định của Thủ tướng Chính phủ để tạo chủ động trong quá trình tổ chức thực hiện chương trình mục tiêu quốc gia ở mỗi giai đoạn.</w:t>
      </w:r>
    </w:p>
    <w:p w14:paraId="2941399D" w14:textId="5281DE9F" w:rsidR="001336AC" w:rsidRPr="00C31D91" w:rsidRDefault="00B60EA3"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b/>
          <w:sz w:val="28"/>
          <w:szCs w:val="28"/>
          <w:lang w:val="en-US"/>
        </w:rPr>
        <w:t>3.</w:t>
      </w:r>
      <w:r w:rsidR="001336AC" w:rsidRPr="00C31D91">
        <w:rPr>
          <w:rFonts w:ascii="Times New Roman" w:eastAsia="Times New Roman" w:hAnsi="Times New Roman" w:cs="Times New Roman"/>
          <w:b/>
          <w:sz w:val="28"/>
          <w:szCs w:val="28"/>
        </w:rPr>
        <w:t xml:space="preserve"> </w:t>
      </w:r>
      <w:r w:rsidR="001336AC" w:rsidRPr="00C31D91">
        <w:rPr>
          <w:rFonts w:ascii="Times New Roman" w:eastAsia="Times New Roman" w:hAnsi="Times New Roman" w:cs="Times New Roman"/>
          <w:b/>
          <w:sz w:val="28"/>
          <w:szCs w:val="28"/>
          <w:lang w:val="en-US"/>
        </w:rPr>
        <w:t xml:space="preserve">Về cơ chế đặc thù trong tổ chức thực hiện dự </w:t>
      </w:r>
      <w:proofErr w:type="gramStart"/>
      <w:r w:rsidR="001336AC" w:rsidRPr="00C31D91">
        <w:rPr>
          <w:rFonts w:ascii="Times New Roman" w:eastAsia="Times New Roman" w:hAnsi="Times New Roman" w:cs="Times New Roman"/>
          <w:b/>
          <w:sz w:val="28"/>
          <w:szCs w:val="28"/>
          <w:lang w:val="en-US"/>
        </w:rPr>
        <w:t>án</w:t>
      </w:r>
      <w:proofErr w:type="gramEnd"/>
      <w:r w:rsidR="001336AC" w:rsidRPr="00C31D91">
        <w:rPr>
          <w:rFonts w:ascii="Times New Roman" w:eastAsia="Times New Roman" w:hAnsi="Times New Roman" w:cs="Times New Roman"/>
          <w:b/>
          <w:sz w:val="28"/>
          <w:szCs w:val="28"/>
          <w:lang w:val="en-US"/>
        </w:rPr>
        <w:t xml:space="preserve"> đầu tư xây dựng quy mô nhỏ, kỹ thuật không phức tạp</w:t>
      </w:r>
      <w:r w:rsidR="001336AC" w:rsidRPr="00C31D91">
        <w:rPr>
          <w:rFonts w:ascii="Times New Roman" w:eastAsia="Times New Roman" w:hAnsi="Times New Roman" w:cs="Times New Roman"/>
          <w:sz w:val="28"/>
          <w:szCs w:val="28"/>
          <w:lang w:val="en-US"/>
        </w:rPr>
        <w:t xml:space="preserve"> (</w:t>
      </w:r>
      <w:r w:rsidR="00F67FBC" w:rsidRPr="00C31D91">
        <w:rPr>
          <w:rFonts w:ascii="Times New Roman" w:eastAsia="Times New Roman" w:hAnsi="Times New Roman" w:cs="Times New Roman"/>
          <w:sz w:val="28"/>
          <w:szCs w:val="28"/>
          <w:lang w:val="en-US"/>
        </w:rPr>
        <w:t>tại</w:t>
      </w:r>
      <w:r w:rsidR="001336AC" w:rsidRPr="00C31D91">
        <w:rPr>
          <w:rFonts w:ascii="Times New Roman" w:eastAsia="Times New Roman" w:hAnsi="Times New Roman" w:cs="Times New Roman"/>
          <w:sz w:val="28"/>
          <w:szCs w:val="28"/>
          <w:lang w:val="en-US"/>
        </w:rPr>
        <w:t xml:space="preserve"> </w:t>
      </w:r>
      <w:r w:rsidR="00F67FBC" w:rsidRPr="00C31D91">
        <w:rPr>
          <w:rFonts w:ascii="Times New Roman" w:eastAsia="Times New Roman" w:hAnsi="Times New Roman" w:cs="Times New Roman"/>
          <w:sz w:val="28"/>
          <w:szCs w:val="28"/>
          <w:lang w:val="en-US"/>
        </w:rPr>
        <w:t>Điều 17</w:t>
      </w:r>
      <w:r w:rsidR="001336AC" w:rsidRPr="00C31D91">
        <w:rPr>
          <w:rFonts w:ascii="Times New Roman" w:eastAsia="Times New Roman" w:hAnsi="Times New Roman" w:cs="Times New Roman"/>
          <w:sz w:val="28"/>
          <w:szCs w:val="28"/>
          <w:lang w:val="en-US"/>
        </w:rPr>
        <w:t xml:space="preserve"> dự thảo Nghị định)</w:t>
      </w:r>
    </w:p>
    <w:p w14:paraId="464C0F0E" w14:textId="4F636498" w:rsidR="001336AC" w:rsidRPr="00C31D91" w:rsidRDefault="001336AC"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 xml:space="preserve">Đa số các ý kiến đồng thuận với việc bổ sung đối tượng </w:t>
      </w:r>
      <w:r w:rsidR="008828E5" w:rsidRPr="00C31D91">
        <w:rPr>
          <w:rFonts w:ascii="Times New Roman" w:eastAsia="Times New Roman" w:hAnsi="Times New Roman" w:cs="Times New Roman"/>
          <w:sz w:val="28"/>
          <w:szCs w:val="28"/>
          <w:lang w:val="en-US"/>
        </w:rPr>
        <w:t>H</w:t>
      </w:r>
      <w:r w:rsidRPr="00C31D91">
        <w:rPr>
          <w:rFonts w:ascii="Times New Roman" w:eastAsia="Times New Roman" w:hAnsi="Times New Roman" w:cs="Times New Roman"/>
          <w:sz w:val="28"/>
          <w:szCs w:val="28"/>
          <w:lang w:val="en-US"/>
        </w:rPr>
        <w:t xml:space="preserve">ợp tác xã vào đối tượng được tham gia gói thầu xây dựng </w:t>
      </w:r>
      <w:proofErr w:type="gramStart"/>
      <w:r w:rsidRPr="00C31D91">
        <w:rPr>
          <w:rFonts w:ascii="Times New Roman" w:eastAsia="Times New Roman" w:hAnsi="Times New Roman" w:cs="Times New Roman"/>
          <w:sz w:val="28"/>
          <w:szCs w:val="28"/>
          <w:lang w:val="en-US"/>
        </w:rPr>
        <w:t>theo</w:t>
      </w:r>
      <w:proofErr w:type="gramEnd"/>
      <w:r w:rsidRPr="00C31D91">
        <w:rPr>
          <w:rFonts w:ascii="Times New Roman" w:eastAsia="Times New Roman" w:hAnsi="Times New Roman" w:cs="Times New Roman"/>
          <w:sz w:val="28"/>
          <w:szCs w:val="28"/>
          <w:lang w:val="en-US"/>
        </w:rPr>
        <w:t xml:space="preserve"> hình thức tham gia của cộng đồng. Tuy nhiên, còn ý kiến của tỉnh Lạng Sơn, Bộ Nông nghiệp và Phát triển nông thôn đề nghị không bổ sung đối tượng này do Hợp tác xã là tổ chức có tư cách pháp nhân và là nhà thầu có đủ tư cách hợp lệ theo quy định tại Điều 5 Luật Đấu thầu.</w:t>
      </w:r>
    </w:p>
    <w:p w14:paraId="6EEA6FD0" w14:textId="5D2F3D15" w:rsidR="001336AC" w:rsidRPr="00C31D91" w:rsidRDefault="001336AC"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 xml:space="preserve">Về nội dung này, như phần báo cáo, giải trình tại mục IV nêu trên, </w:t>
      </w:r>
      <w:r w:rsidR="00F67FBC" w:rsidRPr="00C31D91">
        <w:rPr>
          <w:rFonts w:ascii="Times New Roman" w:eastAsia="Times New Roman" w:hAnsi="Times New Roman" w:cs="Times New Roman"/>
          <w:sz w:val="28"/>
          <w:szCs w:val="28"/>
          <w:lang w:val="en-US"/>
        </w:rPr>
        <w:t>Việc</w:t>
      </w:r>
      <w:r w:rsidRPr="00C31D91">
        <w:rPr>
          <w:rFonts w:ascii="Times New Roman" w:eastAsia="Times New Roman" w:hAnsi="Times New Roman" w:cs="Times New Roman"/>
          <w:sz w:val="28"/>
          <w:szCs w:val="28"/>
          <w:lang w:val="en-US"/>
        </w:rPr>
        <w:t xml:space="preserve"> </w:t>
      </w:r>
      <w:r w:rsidRPr="00C31D91">
        <w:rPr>
          <w:rFonts w:ascii="Times New Roman" w:eastAsia="Times New Roman" w:hAnsi="Times New Roman" w:cs="Times New Roman"/>
          <w:sz w:val="28"/>
          <w:szCs w:val="28"/>
          <w:lang w:val="en-US"/>
        </w:rPr>
        <w:lastRenderedPageBreak/>
        <w:t>bổ sung đối tư</w:t>
      </w:r>
      <w:r w:rsidR="00465BF6" w:rsidRPr="00C31D91">
        <w:rPr>
          <w:rFonts w:ascii="Times New Roman" w:eastAsia="Times New Roman" w:hAnsi="Times New Roman" w:cs="Times New Roman"/>
          <w:sz w:val="28"/>
          <w:szCs w:val="28"/>
          <w:lang w:val="en-US"/>
        </w:rPr>
        <w:t>ợ</w:t>
      </w:r>
      <w:r w:rsidRPr="00C31D91">
        <w:rPr>
          <w:rFonts w:ascii="Times New Roman" w:eastAsia="Times New Roman" w:hAnsi="Times New Roman" w:cs="Times New Roman"/>
          <w:sz w:val="28"/>
          <w:szCs w:val="28"/>
          <w:lang w:val="en-US"/>
        </w:rPr>
        <w:t xml:space="preserve">ng Hợp tác xã được tham gia gói thầu thi công công trình xây dựng </w:t>
      </w:r>
      <w:r w:rsidRPr="00C31D91">
        <w:rPr>
          <w:rFonts w:ascii="Times New Roman" w:eastAsia="Times New Roman" w:hAnsi="Times New Roman" w:cs="Times New Roman"/>
          <w:sz w:val="28"/>
          <w:szCs w:val="28"/>
        </w:rPr>
        <w:t xml:space="preserve">nhằm </w:t>
      </w:r>
      <w:r w:rsidR="00F67FBC" w:rsidRPr="00C31D91">
        <w:rPr>
          <w:rFonts w:ascii="Times New Roman" w:eastAsia="Times New Roman" w:hAnsi="Times New Roman" w:cs="Times New Roman"/>
          <w:sz w:val="28"/>
          <w:szCs w:val="28"/>
          <w:lang w:val="en-US"/>
        </w:rPr>
        <w:t xml:space="preserve">để </w:t>
      </w:r>
      <w:r w:rsidRPr="00C31D91">
        <w:rPr>
          <w:rFonts w:ascii="Times New Roman" w:eastAsia="Times New Roman" w:hAnsi="Times New Roman" w:cs="Times New Roman"/>
          <w:sz w:val="28"/>
          <w:szCs w:val="28"/>
        </w:rPr>
        <w:t xml:space="preserve">cụ thể hóa chỉ đạo của Bộ Chính trị tại khoản 2 Mục I Kết luận số </w:t>
      </w:r>
      <w:hyperlink r:id="rId11">
        <w:r w:rsidRPr="00C31D91">
          <w:rPr>
            <w:rFonts w:ascii="Times New Roman" w:eastAsia="Times New Roman" w:hAnsi="Times New Roman" w:cs="Times New Roman"/>
            <w:sz w:val="28"/>
            <w:szCs w:val="28"/>
          </w:rPr>
          <w:t>70-KL/TW</w:t>
        </w:r>
      </w:hyperlink>
      <w:r w:rsidRPr="00C31D91">
        <w:rPr>
          <w:rFonts w:ascii="Times New Roman" w:eastAsia="Times New Roman" w:hAnsi="Times New Roman" w:cs="Times New Roman"/>
          <w:sz w:val="28"/>
          <w:szCs w:val="28"/>
        </w:rPr>
        <w:t xml:space="preserve"> ngày 09 tháng 3 năm 2020 về tiếp tục thực hiện Nghị quyết Trung ương 5 khóa IX về tiếp tục đổi mới, phát triển và nâng cao hiệu quả kinh tế tập thể. Mặc dù cách thức hoạt động của Hợp tác xã tương đồng doanh nghiệp, nhưng cơ cấu tổ chức và thành viên của Hợp tác xã gắn trực tiếp với chính cộng đồng người dân</w:t>
      </w:r>
      <w:r w:rsidRPr="00C31D91">
        <w:rPr>
          <w:rFonts w:ascii="Times New Roman" w:eastAsia="Times New Roman" w:hAnsi="Times New Roman" w:cs="Times New Roman"/>
          <w:sz w:val="28"/>
          <w:szCs w:val="28"/>
          <w:lang w:val="en-US"/>
        </w:rPr>
        <w:t xml:space="preserve">. Đồng thời, việc bổ sung đối tượng Hợp tác xã </w:t>
      </w:r>
      <w:r w:rsidR="00F66152" w:rsidRPr="00C31D91">
        <w:rPr>
          <w:rFonts w:ascii="Times New Roman" w:eastAsia="Times New Roman" w:hAnsi="Times New Roman" w:cs="Times New Roman"/>
          <w:sz w:val="28"/>
          <w:szCs w:val="28"/>
          <w:lang w:val="en-US"/>
        </w:rPr>
        <w:t xml:space="preserve">được xem là cơ chế đặc thù và </w:t>
      </w:r>
      <w:r w:rsidRPr="00C31D91">
        <w:rPr>
          <w:rFonts w:ascii="Times New Roman" w:eastAsia="Times New Roman" w:hAnsi="Times New Roman" w:cs="Times New Roman"/>
          <w:sz w:val="28"/>
          <w:szCs w:val="28"/>
          <w:lang w:val="en-US"/>
        </w:rPr>
        <w:t xml:space="preserve">là giải pháp tháo gỡ </w:t>
      </w:r>
      <w:r w:rsidR="00F67FBC" w:rsidRPr="00C31D91">
        <w:rPr>
          <w:rFonts w:ascii="Times New Roman" w:eastAsia="Times New Roman" w:hAnsi="Times New Roman" w:cs="Times New Roman"/>
          <w:sz w:val="28"/>
          <w:szCs w:val="28"/>
          <w:lang w:val="en-US"/>
        </w:rPr>
        <w:t xml:space="preserve">trong trường hợp không có tổ, đội, nhóm cộng đồng đủ năng lực thực hiện các gói thầu thi công, xây dựng công trình (đặc biệt là trên địa bàn </w:t>
      </w:r>
      <w:r w:rsidRPr="00C31D91">
        <w:rPr>
          <w:rFonts w:ascii="Times New Roman" w:eastAsia="Times New Roman" w:hAnsi="Times New Roman" w:cs="Times New Roman"/>
          <w:sz w:val="28"/>
          <w:szCs w:val="28"/>
          <w:lang w:val="en-US"/>
        </w:rPr>
        <w:t>dân tộc, miền núi có điều kiện kinh tế - xã hội khó khăn, đặc biệt khó khăn</w:t>
      </w:r>
      <w:r w:rsidR="00F67FBC"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lang w:val="en-US"/>
        </w:rPr>
        <w:t xml:space="preserve"> </w:t>
      </w:r>
      <w:r w:rsidR="002266E9">
        <w:rPr>
          <w:rFonts w:ascii="Times New Roman" w:eastAsia="Times New Roman" w:hAnsi="Times New Roman" w:cs="Times New Roman"/>
          <w:sz w:val="28"/>
          <w:szCs w:val="28"/>
          <w:lang w:val="en-US"/>
        </w:rPr>
        <w:t xml:space="preserve">Để đảm bảo người dân tham gia vào quá trình thực hiện dự án, tại Điều 17 dự thảo Nghị định quy định rõ Hợp tác xã phải sử dụng </w:t>
      </w:r>
      <w:proofErr w:type="gramStart"/>
      <w:r w:rsidR="002266E9">
        <w:rPr>
          <w:rFonts w:ascii="Times New Roman" w:eastAsia="Times New Roman" w:hAnsi="Times New Roman" w:cs="Times New Roman"/>
          <w:sz w:val="28"/>
          <w:szCs w:val="28"/>
          <w:lang w:val="en-US"/>
        </w:rPr>
        <w:t>lao</w:t>
      </w:r>
      <w:proofErr w:type="gramEnd"/>
      <w:r w:rsidR="002266E9">
        <w:rPr>
          <w:rFonts w:ascii="Times New Roman" w:eastAsia="Times New Roman" w:hAnsi="Times New Roman" w:cs="Times New Roman"/>
          <w:sz w:val="28"/>
          <w:szCs w:val="28"/>
          <w:lang w:val="en-US"/>
        </w:rPr>
        <w:t xml:space="preserve"> động là người dân trên địa bàn có công trình xây dựng.</w:t>
      </w:r>
    </w:p>
    <w:p w14:paraId="37715918" w14:textId="141AAF7B" w:rsidR="001336AC" w:rsidRPr="00C31D91" w:rsidRDefault="00D67367"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b/>
          <w:sz w:val="28"/>
          <w:szCs w:val="28"/>
          <w:lang w:val="en-US"/>
        </w:rPr>
        <w:t>4.</w:t>
      </w:r>
      <w:r w:rsidR="001336AC" w:rsidRPr="00C31D91">
        <w:rPr>
          <w:rFonts w:ascii="Times New Roman" w:eastAsia="Times New Roman" w:hAnsi="Times New Roman" w:cs="Times New Roman"/>
          <w:b/>
          <w:sz w:val="28"/>
          <w:szCs w:val="28"/>
          <w:lang w:val="en-US"/>
        </w:rPr>
        <w:t xml:space="preserve"> Về xây dựng các mức hỗ trợ từ nguồn vốn chương trình mục tiêu quốc gia thực hiện các hoạt động hỗ trợ phát triển sản xuất</w:t>
      </w:r>
      <w:r w:rsidR="001336AC" w:rsidRPr="00C31D91">
        <w:rPr>
          <w:rFonts w:ascii="Times New Roman" w:eastAsia="Times New Roman" w:hAnsi="Times New Roman" w:cs="Times New Roman"/>
          <w:sz w:val="28"/>
          <w:szCs w:val="28"/>
          <w:lang w:val="en-US"/>
        </w:rPr>
        <w:t xml:space="preserve"> (tại các Điều 21, Điều 22, Điều 23, Điều 24).</w:t>
      </w:r>
    </w:p>
    <w:p w14:paraId="1273C217" w14:textId="77777777" w:rsidR="001336AC" w:rsidRPr="00C31D91" w:rsidRDefault="001336AC"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Bộ Lao động - Thương binh và Xã hội</w:t>
      </w:r>
      <w:r w:rsidRPr="00C31D91">
        <w:rPr>
          <w:rStyle w:val="FootnoteReference"/>
          <w:rFonts w:ascii="Times New Roman" w:eastAsia="Times New Roman" w:hAnsi="Times New Roman" w:cs="Times New Roman"/>
          <w:sz w:val="28"/>
          <w:szCs w:val="28"/>
          <w:lang w:val="en-US"/>
        </w:rPr>
        <w:footnoteReference w:id="10"/>
      </w:r>
      <w:r w:rsidRPr="00C31D91">
        <w:rPr>
          <w:rFonts w:ascii="Times New Roman" w:eastAsia="Times New Roman" w:hAnsi="Times New Roman" w:cs="Times New Roman"/>
          <w:sz w:val="28"/>
          <w:szCs w:val="28"/>
          <w:lang w:val="en-US"/>
        </w:rPr>
        <w:t>, Ủy ban Dân tộc</w:t>
      </w:r>
      <w:r w:rsidRPr="00C31D91">
        <w:rPr>
          <w:rStyle w:val="FootnoteReference"/>
          <w:rFonts w:ascii="Times New Roman" w:eastAsia="Times New Roman" w:hAnsi="Times New Roman" w:cs="Times New Roman"/>
          <w:sz w:val="28"/>
          <w:szCs w:val="28"/>
          <w:lang w:val="en-US"/>
        </w:rPr>
        <w:footnoteReference w:id="11"/>
      </w:r>
      <w:r w:rsidRPr="00C31D91">
        <w:rPr>
          <w:rFonts w:ascii="Times New Roman" w:eastAsia="Times New Roman" w:hAnsi="Times New Roman" w:cs="Times New Roman"/>
          <w:sz w:val="28"/>
          <w:szCs w:val="28"/>
          <w:lang w:val="en-US"/>
        </w:rPr>
        <w:t xml:space="preserve"> và các địa phương đều đồng thuận với việc quy định các mức hỗ trợ tối đa có thể có từ nguồn vốn chương trình mục tiêu quốc gia thực hiện các hoạt động hỗ trợ phát triển sản xuất để thống nhất trong tổ chức thực hiện. </w:t>
      </w:r>
      <w:proofErr w:type="gramStart"/>
      <w:r w:rsidRPr="00C31D91">
        <w:rPr>
          <w:rFonts w:ascii="Times New Roman" w:eastAsia="Times New Roman" w:hAnsi="Times New Roman" w:cs="Times New Roman"/>
          <w:sz w:val="28"/>
          <w:szCs w:val="28"/>
          <w:lang w:val="en-US"/>
        </w:rPr>
        <w:t>Riêng Bộ Tài chính có ý kiến cần làm rõ cơ sở xác định các mức hỗ trợ này.</w:t>
      </w:r>
      <w:proofErr w:type="gramEnd"/>
    </w:p>
    <w:p w14:paraId="7DE9B40F" w14:textId="3CC5A630" w:rsidR="001336AC" w:rsidRPr="00C31D91" w:rsidRDefault="001336AC"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lang w:val="en-US"/>
        </w:rPr>
      </w:pPr>
      <w:proofErr w:type="gramStart"/>
      <w:r w:rsidRPr="00C31D91">
        <w:rPr>
          <w:rFonts w:ascii="Times New Roman" w:eastAsia="Times New Roman" w:hAnsi="Times New Roman" w:cs="Times New Roman"/>
          <w:sz w:val="28"/>
          <w:szCs w:val="28"/>
          <w:lang w:val="en-US"/>
        </w:rPr>
        <w:t>Về vấn đề này, Bộ Kế hoạch và Đầu tư đã có báo cáo, giải trình tại mục IV nêu trên.</w:t>
      </w:r>
      <w:proofErr w:type="gramEnd"/>
      <w:r w:rsidRPr="00C31D91">
        <w:rPr>
          <w:rFonts w:ascii="Times New Roman" w:eastAsia="Times New Roman" w:hAnsi="Times New Roman" w:cs="Times New Roman"/>
          <w:sz w:val="28"/>
          <w:szCs w:val="28"/>
          <w:lang w:val="en-US"/>
        </w:rPr>
        <w:t xml:space="preserve"> Theo đó, quy định về mức hỗ trợ tối đa từ nguồn vốn chương trình mục tiêu quốc gia thực hiện hoạt động hỗ trợ phát triển sản xuất được xây dựng trên các cơ cở rà soát quy định tại Nghị định số 98/2018/NĐ-CP, các thông tư hướng</w:t>
      </w:r>
      <w:r w:rsidR="008828E5" w:rsidRPr="00C31D91">
        <w:rPr>
          <w:rFonts w:ascii="Times New Roman" w:eastAsia="Times New Roman" w:hAnsi="Times New Roman" w:cs="Times New Roman"/>
          <w:sz w:val="28"/>
          <w:szCs w:val="28"/>
          <w:lang w:val="en-US"/>
        </w:rPr>
        <w:t xml:space="preserve"> dẫn</w:t>
      </w:r>
      <w:r w:rsidRPr="00C31D91">
        <w:rPr>
          <w:rFonts w:ascii="Times New Roman" w:eastAsia="Times New Roman" w:hAnsi="Times New Roman" w:cs="Times New Roman"/>
          <w:sz w:val="28"/>
          <w:szCs w:val="28"/>
          <w:lang w:val="en-US"/>
        </w:rPr>
        <w:t xml:space="preserve"> thực hiện hoạt động hỗ trợ trợ phát triển sản xuất đã áp dụng trong giai đoạn 2016-2020, căn cứ trên tổng mức vốn ngân sách nhà nước thực hiện các chương trình mục tiêu quốc gia. Mặc dù vậy</w:t>
      </w:r>
      <w:r w:rsidR="006922C4"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lang w:val="en-US"/>
        </w:rPr>
        <w:t xml:space="preserve"> các mức đề xuất (mức tối đa) vẫn là ước tính chủ quan chưa có </w:t>
      </w:r>
      <w:r w:rsidR="00E3320E" w:rsidRPr="00C31D91">
        <w:rPr>
          <w:rFonts w:ascii="Times New Roman" w:eastAsia="Times New Roman" w:hAnsi="Times New Roman" w:cs="Times New Roman"/>
          <w:sz w:val="28"/>
          <w:szCs w:val="28"/>
          <w:lang w:val="en-US"/>
        </w:rPr>
        <w:t xml:space="preserve">đầy đủ </w:t>
      </w:r>
      <w:r w:rsidRPr="00C31D91">
        <w:rPr>
          <w:rFonts w:ascii="Times New Roman" w:eastAsia="Times New Roman" w:hAnsi="Times New Roman" w:cs="Times New Roman"/>
          <w:sz w:val="28"/>
          <w:szCs w:val="28"/>
          <w:lang w:val="en-US"/>
        </w:rPr>
        <w:t>căn cứ pháp lý, cơ sở tính toán</w:t>
      </w:r>
      <w:r w:rsidR="00E3320E" w:rsidRPr="00C31D91">
        <w:rPr>
          <w:rFonts w:ascii="Times New Roman" w:eastAsia="Times New Roman" w:hAnsi="Times New Roman" w:cs="Times New Roman"/>
          <w:sz w:val="28"/>
          <w:szCs w:val="28"/>
          <w:lang w:val="en-US"/>
        </w:rPr>
        <w:t xml:space="preserve"> khoa học</w:t>
      </w:r>
      <w:r w:rsidRPr="00C31D91">
        <w:rPr>
          <w:rFonts w:ascii="Times New Roman" w:eastAsia="Times New Roman" w:hAnsi="Times New Roman" w:cs="Times New Roman"/>
          <w:sz w:val="28"/>
          <w:szCs w:val="28"/>
          <w:lang w:val="en-US"/>
        </w:rPr>
        <w:t xml:space="preserve">. </w:t>
      </w:r>
      <w:r w:rsidR="008828E5" w:rsidRPr="00C31D91">
        <w:rPr>
          <w:rFonts w:ascii="Times New Roman" w:eastAsia="Times New Roman" w:hAnsi="Times New Roman" w:cs="Times New Roman"/>
          <w:sz w:val="28"/>
          <w:szCs w:val="28"/>
          <w:lang w:val="en-US"/>
        </w:rPr>
        <w:t>C</w:t>
      </w:r>
      <w:r w:rsidRPr="00C31D91">
        <w:rPr>
          <w:rFonts w:ascii="Times New Roman" w:eastAsia="Times New Roman" w:hAnsi="Times New Roman" w:cs="Times New Roman"/>
          <w:sz w:val="28"/>
          <w:szCs w:val="28"/>
          <w:lang w:val="en-US"/>
        </w:rPr>
        <w:t>ác mức hỗ trợ tối đ</w:t>
      </w:r>
      <w:r w:rsidR="008828E5" w:rsidRPr="00C31D91">
        <w:rPr>
          <w:rFonts w:ascii="Times New Roman" w:eastAsia="Times New Roman" w:hAnsi="Times New Roman" w:cs="Times New Roman"/>
          <w:sz w:val="28"/>
          <w:szCs w:val="28"/>
          <w:lang w:val="en-US"/>
        </w:rPr>
        <w:t>a</w:t>
      </w:r>
      <w:r w:rsidRPr="00C31D91">
        <w:rPr>
          <w:rFonts w:ascii="Times New Roman" w:eastAsia="Times New Roman" w:hAnsi="Times New Roman" w:cs="Times New Roman"/>
          <w:sz w:val="28"/>
          <w:szCs w:val="28"/>
          <w:lang w:val="en-US"/>
        </w:rPr>
        <w:t xml:space="preserve"> </w:t>
      </w:r>
      <w:r w:rsidR="008828E5" w:rsidRPr="00C31D91">
        <w:rPr>
          <w:rFonts w:ascii="Times New Roman" w:eastAsia="Times New Roman" w:hAnsi="Times New Roman" w:cs="Times New Roman"/>
          <w:sz w:val="28"/>
          <w:szCs w:val="28"/>
          <w:lang w:val="en-US"/>
        </w:rPr>
        <w:t>như đề xuất tại dự thảo Nghị định là</w:t>
      </w:r>
      <w:r w:rsidRPr="00C31D91">
        <w:rPr>
          <w:rFonts w:ascii="Times New Roman" w:eastAsia="Times New Roman" w:hAnsi="Times New Roman" w:cs="Times New Roman"/>
          <w:sz w:val="28"/>
          <w:szCs w:val="28"/>
          <w:lang w:val="en-US"/>
        </w:rPr>
        <w:t xml:space="preserve"> trên cơ sở đề xuất của các chủ chương trình và trên cơ sở đồng thuận của 85% địa phương khi tham gia thực hiện trả lời phiếu khảo sát chính sách.</w:t>
      </w:r>
    </w:p>
    <w:p w14:paraId="09AD9D23" w14:textId="4E81B5E9" w:rsidR="001336AC" w:rsidRPr="00C31D91" w:rsidRDefault="00D67367"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b/>
          <w:sz w:val="28"/>
          <w:szCs w:val="28"/>
          <w:lang w:val="en-US"/>
        </w:rPr>
        <w:t>5.</w:t>
      </w:r>
      <w:r w:rsidR="001336AC" w:rsidRPr="00C31D91">
        <w:rPr>
          <w:rFonts w:ascii="Times New Roman" w:eastAsia="Times New Roman" w:hAnsi="Times New Roman" w:cs="Times New Roman"/>
          <w:b/>
          <w:sz w:val="28"/>
          <w:szCs w:val="28"/>
          <w:lang w:val="en-US"/>
        </w:rPr>
        <w:t xml:space="preserve"> </w:t>
      </w:r>
      <w:r w:rsidR="001336AC" w:rsidRPr="00C31D91">
        <w:rPr>
          <w:rFonts w:ascii="Times New Roman" w:eastAsia="Times New Roman" w:hAnsi="Times New Roman" w:cs="Times New Roman"/>
          <w:b/>
          <w:sz w:val="28"/>
          <w:szCs w:val="28"/>
        </w:rPr>
        <w:t>Về thành lập Ban Chỉ đạo chương trình mục tiêu quốc gia các cấp</w:t>
      </w:r>
      <w:r w:rsidR="001336AC" w:rsidRPr="00C31D91">
        <w:rPr>
          <w:rFonts w:ascii="Times New Roman" w:eastAsia="Times New Roman" w:hAnsi="Times New Roman" w:cs="Times New Roman"/>
          <w:sz w:val="28"/>
          <w:szCs w:val="28"/>
        </w:rPr>
        <w:t xml:space="preserve"> (tại Điều 27 dự thảo Nghị định)</w:t>
      </w:r>
    </w:p>
    <w:p w14:paraId="6471FA97" w14:textId="059BA1CB" w:rsidR="001336AC" w:rsidRPr="00C31D91" w:rsidRDefault="001336AC" w:rsidP="00CE387C">
      <w:pPr>
        <w:widowControl/>
        <w:pBdr>
          <w:top w:val="nil"/>
          <w:left w:val="nil"/>
          <w:bottom w:val="nil"/>
          <w:right w:val="nil"/>
          <w:between w:val="nil"/>
        </w:pBd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Đa phần các bộ, cơ quan trung ương và địa phương đề xuất cần quy định cụ thể về Ban Chỉ đạo các cấp </w:t>
      </w:r>
      <w:r w:rsidR="00DB2B8D" w:rsidRPr="00C31D91">
        <w:rPr>
          <w:rFonts w:ascii="Times New Roman" w:eastAsia="Times New Roman" w:hAnsi="Times New Roman" w:cs="Times New Roman"/>
          <w:sz w:val="28"/>
          <w:szCs w:val="28"/>
          <w:lang w:val="en-US"/>
        </w:rPr>
        <w:t>tương tự</w:t>
      </w:r>
      <w:r w:rsidRPr="00C31D91">
        <w:rPr>
          <w:rFonts w:ascii="Times New Roman" w:eastAsia="Times New Roman" w:hAnsi="Times New Roman" w:cs="Times New Roman"/>
          <w:sz w:val="28"/>
          <w:szCs w:val="28"/>
        </w:rPr>
        <w:t xml:space="preserve"> quy định tại Điều 13 Quy chế 41. Riêng Bộ Nội vụ đề nghị không quy định về thành lập Ban Chỉ đạo chương trình mục tiêu quốc gia các cấp vào Nghị định do Ban Chỉ đạo </w:t>
      </w:r>
      <w:r w:rsidR="00DB2B8D" w:rsidRPr="00C31D91">
        <w:rPr>
          <w:rFonts w:ascii="Times New Roman" w:eastAsia="Times New Roman" w:hAnsi="Times New Roman" w:cs="Times New Roman"/>
          <w:sz w:val="28"/>
          <w:szCs w:val="28"/>
        </w:rPr>
        <w:t>không phải cơ quan quản lý nhà nước</w:t>
      </w:r>
      <w:r w:rsidR="00DB2B8D" w:rsidRPr="00C31D91">
        <w:rPr>
          <w:rFonts w:ascii="Times New Roman" w:eastAsia="Times New Roman" w:hAnsi="Times New Roman" w:cs="Times New Roman"/>
          <w:sz w:val="28"/>
          <w:szCs w:val="28"/>
          <w:lang w:val="en-US"/>
        </w:rPr>
        <w:t>; việc</w:t>
      </w:r>
      <w:r w:rsidR="00DB2B8D" w:rsidRPr="00C31D91">
        <w:rPr>
          <w:rFonts w:ascii="Times New Roman" w:eastAsia="Times New Roman" w:hAnsi="Times New Roman" w:cs="Times New Roman"/>
          <w:sz w:val="28"/>
          <w:szCs w:val="28"/>
        </w:rPr>
        <w:t xml:space="preserve"> </w:t>
      </w:r>
      <w:r w:rsidRPr="00C31D91">
        <w:rPr>
          <w:rFonts w:ascii="Times New Roman" w:eastAsia="Times New Roman" w:hAnsi="Times New Roman" w:cs="Times New Roman"/>
          <w:sz w:val="28"/>
          <w:szCs w:val="28"/>
        </w:rPr>
        <w:t>thành lập</w:t>
      </w:r>
      <w:r w:rsidR="00DB2B8D" w:rsidRPr="00C31D91">
        <w:rPr>
          <w:rFonts w:ascii="Times New Roman" w:eastAsia="Times New Roman" w:hAnsi="Times New Roman" w:cs="Times New Roman"/>
          <w:sz w:val="28"/>
          <w:szCs w:val="28"/>
          <w:lang w:val="en-US"/>
        </w:rPr>
        <w:t xml:space="preserve"> Ban Chỉ đạo</w:t>
      </w:r>
      <w:r w:rsidRPr="00C31D91">
        <w:rPr>
          <w:rFonts w:ascii="Times New Roman" w:eastAsia="Times New Roman" w:hAnsi="Times New Roman" w:cs="Times New Roman"/>
          <w:sz w:val="28"/>
          <w:szCs w:val="28"/>
        </w:rPr>
        <w:t xml:space="preserve"> theo quy định tại Quyết định số 34/2007/QĐ-TTg ngày 12 tháng 3 năm 2007 của Thủ tướng Chính phủ.</w:t>
      </w:r>
    </w:p>
    <w:p w14:paraId="26CA7E68" w14:textId="1C5994B1" w:rsidR="00AF399C" w:rsidRPr="00C31D91" w:rsidRDefault="001336AC"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rPr>
        <w:lastRenderedPageBreak/>
        <w:t xml:space="preserve">Về vấn đề này, Bộ Kế hoạch và Đầu tư </w:t>
      </w:r>
      <w:r w:rsidR="00D67367" w:rsidRPr="00C31D91">
        <w:rPr>
          <w:rFonts w:ascii="Times New Roman" w:eastAsia="Times New Roman" w:hAnsi="Times New Roman" w:cs="Times New Roman"/>
          <w:sz w:val="28"/>
          <w:szCs w:val="28"/>
          <w:lang w:val="en-US"/>
        </w:rPr>
        <w:t xml:space="preserve">đề xuất quy định về Ban Chỉ đạo theo hướng </w:t>
      </w:r>
      <w:r w:rsidRPr="00C31D91">
        <w:rPr>
          <w:rFonts w:ascii="Times New Roman" w:eastAsia="Times New Roman" w:hAnsi="Times New Roman" w:cs="Times New Roman"/>
          <w:sz w:val="28"/>
          <w:szCs w:val="28"/>
        </w:rPr>
        <w:t>cấp</w:t>
      </w:r>
      <w:r w:rsidR="00D54E20" w:rsidRPr="00C31D91">
        <w:rPr>
          <w:rFonts w:ascii="Times New Roman" w:eastAsia="Times New Roman" w:hAnsi="Times New Roman" w:cs="Times New Roman"/>
          <w:sz w:val="28"/>
          <w:szCs w:val="28"/>
          <w:lang w:val="en-US"/>
        </w:rPr>
        <w:t xml:space="preserve"> trung ương, cấp tỉnh</w:t>
      </w:r>
      <w:r w:rsidRPr="00C31D91">
        <w:rPr>
          <w:rFonts w:ascii="Times New Roman" w:eastAsia="Times New Roman" w:hAnsi="Times New Roman" w:cs="Times New Roman"/>
          <w:sz w:val="28"/>
          <w:szCs w:val="28"/>
        </w:rPr>
        <w:t xml:space="preserve"> chỉ thành lập 01 Ban Chỉ đạo để điều hành, tổ chức thực hiện các chương trình</w:t>
      </w:r>
      <w:r w:rsidR="00DE49B9" w:rsidRPr="00C31D91">
        <w:rPr>
          <w:rFonts w:ascii="Times New Roman" w:eastAsia="Times New Roman" w:hAnsi="Times New Roman" w:cs="Times New Roman"/>
          <w:sz w:val="28"/>
          <w:szCs w:val="28"/>
          <w:lang w:val="en-US"/>
        </w:rPr>
        <w:t xml:space="preserve"> </w:t>
      </w:r>
      <w:r w:rsidR="00AF399C" w:rsidRPr="00C31D91">
        <w:rPr>
          <w:rFonts w:ascii="Times New Roman" w:eastAsia="Times New Roman" w:hAnsi="Times New Roman" w:cs="Times New Roman"/>
          <w:sz w:val="28"/>
          <w:szCs w:val="28"/>
          <w:lang w:val="en-US"/>
        </w:rPr>
        <w:t xml:space="preserve">mục tiêu </w:t>
      </w:r>
      <w:r w:rsidR="008828E5" w:rsidRPr="00C31D91">
        <w:rPr>
          <w:rFonts w:ascii="Times New Roman" w:eastAsia="Times New Roman" w:hAnsi="Times New Roman" w:cs="Times New Roman"/>
          <w:sz w:val="28"/>
          <w:szCs w:val="28"/>
          <w:lang w:val="en-US"/>
        </w:rPr>
        <w:t>quốc gia, cấp huyện thành lập Ba</w:t>
      </w:r>
      <w:r w:rsidR="00AF399C" w:rsidRPr="00C31D91">
        <w:rPr>
          <w:rFonts w:ascii="Times New Roman" w:eastAsia="Times New Roman" w:hAnsi="Times New Roman" w:cs="Times New Roman"/>
          <w:sz w:val="28"/>
          <w:szCs w:val="28"/>
          <w:lang w:val="en-US"/>
        </w:rPr>
        <w:t xml:space="preserve">n Chỉ đạo theo quy định của cấp tỉnh; riêng cấp xã </w:t>
      </w:r>
      <w:r w:rsidR="00717A35" w:rsidRPr="00C31D91">
        <w:rPr>
          <w:rFonts w:ascii="Times New Roman" w:eastAsia="Times New Roman" w:hAnsi="Times New Roman" w:cs="Times New Roman"/>
          <w:sz w:val="28"/>
          <w:szCs w:val="28"/>
          <w:lang w:val="en-US"/>
        </w:rPr>
        <w:t>không thành lập Ban Chỉ đạo mà có</w:t>
      </w:r>
      <w:r w:rsidR="00AF399C" w:rsidRPr="00C31D91">
        <w:rPr>
          <w:rFonts w:ascii="Times New Roman" w:eastAsia="Times New Roman" w:hAnsi="Times New Roman" w:cs="Times New Roman"/>
          <w:sz w:val="28"/>
          <w:szCs w:val="28"/>
          <w:lang w:val="en-US"/>
        </w:rPr>
        <w:t xml:space="preserve"> Ban quản lý xã, Ban phát triển thôn để tổ chức thực hiện các chương trình mục tiêu quốc gia. Việc quy </w:t>
      </w:r>
      <w:r w:rsidR="00717A35" w:rsidRPr="00C31D91">
        <w:rPr>
          <w:rFonts w:ascii="Times New Roman" w:eastAsia="Times New Roman" w:hAnsi="Times New Roman" w:cs="Times New Roman"/>
          <w:sz w:val="28"/>
          <w:szCs w:val="28"/>
          <w:lang w:val="en-US"/>
        </w:rPr>
        <w:t>về tổ chức phối hợp liên ngành trong quản lý, tổ chức thực hiện chương trình mục tiêu quốc gia ở các cấp tại dự thảo Nghị định</w:t>
      </w:r>
      <w:r w:rsidR="00AF399C" w:rsidRPr="00C31D91">
        <w:rPr>
          <w:rFonts w:ascii="Times New Roman" w:eastAsia="Times New Roman" w:hAnsi="Times New Roman" w:cs="Times New Roman"/>
          <w:sz w:val="28"/>
          <w:szCs w:val="28"/>
          <w:lang w:val="en-US"/>
        </w:rPr>
        <w:t xml:space="preserve"> là cần thiết, do:</w:t>
      </w:r>
    </w:p>
    <w:p w14:paraId="277FF1E8" w14:textId="77777777" w:rsidR="00DE49B9" w:rsidRPr="00C31D91" w:rsidRDefault="00DE49B9"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 xml:space="preserve">- </w:t>
      </w:r>
      <w:r w:rsidRPr="00C31D91">
        <w:rPr>
          <w:rFonts w:ascii="Times New Roman" w:eastAsia="Times New Roman" w:hAnsi="Times New Roman" w:cs="Times New Roman"/>
          <w:sz w:val="28"/>
          <w:szCs w:val="28"/>
        </w:rPr>
        <w:t>Qua đánh giá tình hình thực hiện giai đoạn 2016-2020, mô hình Ban Chỉ đạo các cấp đã phát huy hiệu quả tích cực trong điều hành tổ chức thực hiện các chương trình mục tiêu quốc gia. Đặc biệt thông qua các Ban quản lý cấp xã, Ban phát triển thôn, cộng đồng người dân được tham gia, đề xuất ý kiến và trực tiếp tham gia thực hiện các hoạt động phát triển sản xuất, dự án đầu tư thuộc chương trình mục tiêu quốc gia. </w:t>
      </w:r>
    </w:p>
    <w:p w14:paraId="09579DDD" w14:textId="18FB3E16" w:rsidR="00DE49B9" w:rsidRPr="00C31D91" w:rsidRDefault="00DE49B9"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rPr>
        <w:t xml:space="preserve"> Bên cạnh đó, nội dung quy định </w:t>
      </w:r>
      <w:r w:rsidR="00B42712" w:rsidRPr="00C31D91">
        <w:rPr>
          <w:rFonts w:ascii="Times New Roman" w:eastAsia="Times New Roman" w:hAnsi="Times New Roman" w:cs="Times New Roman"/>
          <w:sz w:val="28"/>
          <w:szCs w:val="28"/>
          <w:lang w:val="en-US"/>
        </w:rPr>
        <w:t xml:space="preserve">như trên </w:t>
      </w:r>
      <w:r w:rsidRPr="00C31D91">
        <w:rPr>
          <w:rFonts w:ascii="Times New Roman" w:eastAsia="Times New Roman" w:hAnsi="Times New Roman" w:cs="Times New Roman"/>
          <w:sz w:val="28"/>
          <w:szCs w:val="28"/>
        </w:rPr>
        <w:t xml:space="preserve">cũng là giải pháp </w:t>
      </w:r>
      <w:r w:rsidR="00B42712" w:rsidRPr="00C31D91">
        <w:rPr>
          <w:rFonts w:ascii="Times New Roman" w:eastAsia="Times New Roman" w:hAnsi="Times New Roman" w:cs="Times New Roman"/>
          <w:sz w:val="28"/>
          <w:szCs w:val="28"/>
          <w:lang w:val="en-US"/>
        </w:rPr>
        <w:t xml:space="preserve">để </w:t>
      </w:r>
      <w:r w:rsidRPr="00C31D91">
        <w:rPr>
          <w:rFonts w:ascii="Times New Roman" w:eastAsia="Times New Roman" w:hAnsi="Times New Roman" w:cs="Times New Roman"/>
          <w:sz w:val="28"/>
          <w:szCs w:val="28"/>
        </w:rPr>
        <w:t xml:space="preserve">cụ thể hóa </w:t>
      </w:r>
      <w:r w:rsidR="00B42712" w:rsidRPr="00C31D91">
        <w:rPr>
          <w:rFonts w:ascii="Times New Roman" w:eastAsia="Times New Roman" w:hAnsi="Times New Roman" w:cs="Times New Roman"/>
          <w:sz w:val="28"/>
          <w:szCs w:val="28"/>
          <w:lang w:val="en-US"/>
        </w:rPr>
        <w:t>quy định</w:t>
      </w:r>
      <w:r w:rsidRPr="00C31D91">
        <w:rPr>
          <w:rFonts w:ascii="Times New Roman" w:eastAsia="Times New Roman" w:hAnsi="Times New Roman" w:cs="Times New Roman"/>
          <w:sz w:val="28"/>
          <w:szCs w:val="28"/>
        </w:rPr>
        <w:t xml:space="preserve"> của Quốc hội tại điểm b khoản 4 Điều 1 Nghị quyết số 24/2021/QH15</w:t>
      </w:r>
      <w:r w:rsidR="009275E4" w:rsidRPr="00C31D91">
        <w:rPr>
          <w:rFonts w:ascii="Times New Roman" w:eastAsia="Times New Roman" w:hAnsi="Times New Roman" w:cs="Times New Roman"/>
          <w:sz w:val="28"/>
          <w:szCs w:val="28"/>
          <w:lang w:val="en-US"/>
        </w:rPr>
        <w:t xml:space="preserve"> và</w:t>
      </w:r>
      <w:r w:rsidRPr="00C31D91">
        <w:rPr>
          <w:rFonts w:ascii="Times New Roman" w:eastAsia="Times New Roman" w:hAnsi="Times New Roman" w:cs="Times New Roman"/>
          <w:sz w:val="28"/>
          <w:szCs w:val="28"/>
        </w:rPr>
        <w:t xml:space="preserve"> điểm b khoản 5 Điều 1 Nghị quyết số 25/2021/QH15 của Quốc hội.</w:t>
      </w:r>
    </w:p>
    <w:p w14:paraId="60026DBE" w14:textId="2E11B060" w:rsidR="00BF5F79" w:rsidRPr="00C31D91" w:rsidRDefault="00BF5F79"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lang w:val="en-US"/>
        </w:rPr>
      </w:pPr>
      <w:r w:rsidRPr="00C31D91">
        <w:rPr>
          <w:rFonts w:ascii="Times New Roman" w:eastAsia="Times New Roman" w:hAnsi="Times New Roman" w:cs="Times New Roman"/>
          <w:sz w:val="28"/>
          <w:szCs w:val="28"/>
          <w:lang w:val="en-US"/>
        </w:rPr>
        <w:t xml:space="preserve">- Quy định </w:t>
      </w:r>
      <w:r w:rsidR="00CD7290" w:rsidRPr="00C31D91">
        <w:rPr>
          <w:rFonts w:ascii="Times New Roman" w:eastAsia="Times New Roman" w:hAnsi="Times New Roman" w:cs="Times New Roman"/>
          <w:sz w:val="28"/>
          <w:szCs w:val="28"/>
          <w:lang w:val="en-US"/>
        </w:rPr>
        <w:t>về</w:t>
      </w:r>
      <w:r w:rsidRPr="00C31D91">
        <w:rPr>
          <w:rFonts w:ascii="Times New Roman" w:eastAsia="Times New Roman" w:hAnsi="Times New Roman" w:cs="Times New Roman"/>
          <w:sz w:val="28"/>
          <w:szCs w:val="28"/>
          <w:lang w:val="en-US"/>
        </w:rPr>
        <w:t xml:space="preserve"> Ban quản lý xã, Ban phát triển thôn cũng là cơ sở để thực hiện cơ chế đặc thù </w:t>
      </w:r>
      <w:proofErr w:type="gramStart"/>
      <w:r w:rsidRPr="00C31D91">
        <w:rPr>
          <w:rFonts w:ascii="Times New Roman" w:eastAsia="Times New Roman" w:hAnsi="Times New Roman" w:cs="Times New Roman"/>
          <w:sz w:val="28"/>
          <w:szCs w:val="28"/>
          <w:lang w:val="en-US"/>
        </w:rPr>
        <w:t>theo</w:t>
      </w:r>
      <w:proofErr w:type="gramEnd"/>
      <w:r w:rsidRPr="00C31D91">
        <w:rPr>
          <w:rFonts w:ascii="Times New Roman" w:eastAsia="Times New Roman" w:hAnsi="Times New Roman" w:cs="Times New Roman"/>
          <w:sz w:val="28"/>
          <w:szCs w:val="28"/>
          <w:lang w:val="en-US"/>
        </w:rPr>
        <w:t xml:space="preserve"> quy định tại Chương IV dự thảo Nghị định. </w:t>
      </w:r>
    </w:p>
    <w:p w14:paraId="5CD0801D" w14:textId="5D8DF033" w:rsidR="001336AC" w:rsidRPr="00C31D91" w:rsidRDefault="00DE49B9"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b/>
          <w:sz w:val="28"/>
          <w:szCs w:val="28"/>
        </w:rPr>
        <w:t>6.</w:t>
      </w:r>
      <w:r w:rsidR="001336AC" w:rsidRPr="00C31D91">
        <w:rPr>
          <w:rFonts w:ascii="Times New Roman" w:eastAsia="Times New Roman" w:hAnsi="Times New Roman" w:cs="Times New Roman"/>
          <w:b/>
          <w:sz w:val="28"/>
          <w:szCs w:val="28"/>
        </w:rPr>
        <w:t xml:space="preserve"> Về Văn phòng giúp việc Ban Chỉ đạo các cấp</w:t>
      </w:r>
      <w:r w:rsidR="001336AC" w:rsidRPr="00C31D91">
        <w:rPr>
          <w:rFonts w:ascii="Times New Roman" w:eastAsia="Times New Roman" w:hAnsi="Times New Roman" w:cs="Times New Roman"/>
          <w:sz w:val="28"/>
          <w:szCs w:val="28"/>
        </w:rPr>
        <w:t xml:space="preserve"> (tại Điều 27 dự thảo Nghị định)</w:t>
      </w:r>
    </w:p>
    <w:p w14:paraId="45CFC7BB" w14:textId="71291A5B" w:rsidR="001336AC" w:rsidRPr="00C31D91" w:rsidRDefault="001336AC" w:rsidP="00CE387C">
      <w:pPr>
        <w:tabs>
          <w:tab w:val="right" w:pos="8640"/>
        </w:tabs>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Nhiều ý kiến đề xuất tiếp tục quy định về Văn phòng thường trực chương trình mục tiêu quốc gia </w:t>
      </w:r>
      <w:r w:rsidR="005B4D3B" w:rsidRPr="00C31D91">
        <w:rPr>
          <w:rFonts w:ascii="Times New Roman" w:eastAsia="Times New Roman" w:hAnsi="Times New Roman" w:cs="Times New Roman"/>
          <w:sz w:val="28"/>
          <w:szCs w:val="28"/>
          <w:lang w:val="en-US"/>
        </w:rPr>
        <w:t xml:space="preserve">tương tự quy định </w:t>
      </w:r>
      <w:r w:rsidRPr="00C31D91">
        <w:rPr>
          <w:rFonts w:ascii="Times New Roman" w:eastAsia="Times New Roman" w:hAnsi="Times New Roman" w:cs="Times New Roman"/>
          <w:sz w:val="28"/>
          <w:szCs w:val="28"/>
        </w:rPr>
        <w:t>tại Điều 13 Quy chế 41. Riêng Bộ Nội Vụ có ý kiến không quy định Văn phòng thường trực Chương trình mục tiêu quốc gia các cấp nhằm đảm bảo</w:t>
      </w:r>
      <w:r w:rsidR="005B4D3B" w:rsidRPr="00C31D91">
        <w:rPr>
          <w:rFonts w:ascii="Times New Roman" w:eastAsia="Times New Roman" w:hAnsi="Times New Roman" w:cs="Times New Roman"/>
          <w:sz w:val="28"/>
          <w:szCs w:val="28"/>
        </w:rPr>
        <w:t xml:space="preserve"> chỉ sử dụng bộ máy hiện có tại các cấp</w:t>
      </w:r>
      <w:r w:rsidRPr="00C31D91">
        <w:rPr>
          <w:rFonts w:ascii="Times New Roman" w:eastAsia="Times New Roman" w:hAnsi="Times New Roman" w:cs="Times New Roman"/>
          <w:sz w:val="28"/>
          <w:szCs w:val="28"/>
        </w:rPr>
        <w:t xml:space="preserve"> để thực hiện chức năng giúp việc Ban Chỉ đạo, không thành lập Văn phòng Ban Chỉ đạo làm phát sinh đầu mối tổ chức theo tinh thần Nghị quyết số 18-NQ/TW ngày 25/10/2017 của Hội nghị Trung ương 6 khóa XII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w:t>
      </w:r>
    </w:p>
    <w:p w14:paraId="369C5D17" w14:textId="2D3164A0" w:rsidR="001336AC" w:rsidRPr="00C31D91" w:rsidRDefault="005B4D3B"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lang w:val="en-US"/>
        </w:rPr>
        <w:t>T</w:t>
      </w:r>
      <w:r w:rsidR="009D1DAC" w:rsidRPr="00C31D91">
        <w:rPr>
          <w:rFonts w:ascii="Times New Roman" w:eastAsia="Times New Roman" w:hAnsi="Times New Roman" w:cs="Times New Roman"/>
          <w:sz w:val="28"/>
          <w:szCs w:val="28"/>
          <w:lang w:val="en-US"/>
        </w:rPr>
        <w:t>iếp thu ý kiến của Bộ Nội vụ</w:t>
      </w:r>
      <w:r w:rsidRPr="00C31D91">
        <w:rPr>
          <w:rFonts w:ascii="Times New Roman" w:eastAsia="Times New Roman" w:hAnsi="Times New Roman" w:cs="Times New Roman"/>
          <w:sz w:val="28"/>
          <w:szCs w:val="28"/>
          <w:lang w:val="en-US"/>
        </w:rPr>
        <w:t>, Bộ Kế hoạch và Đầu tư đề xuất</w:t>
      </w:r>
      <w:r w:rsidR="009D1DAC" w:rsidRPr="00C31D91">
        <w:rPr>
          <w:rFonts w:ascii="Times New Roman" w:eastAsia="Times New Roman" w:hAnsi="Times New Roman" w:cs="Times New Roman"/>
          <w:sz w:val="28"/>
          <w:szCs w:val="28"/>
          <w:lang w:val="en-US"/>
        </w:rPr>
        <w:t xml:space="preserve"> k</w:t>
      </w:r>
      <w:r w:rsidR="001336AC" w:rsidRPr="00C31D91">
        <w:rPr>
          <w:rFonts w:ascii="Times New Roman" w:eastAsia="Times New Roman" w:hAnsi="Times New Roman" w:cs="Times New Roman"/>
          <w:sz w:val="28"/>
          <w:szCs w:val="28"/>
        </w:rPr>
        <w:t xml:space="preserve">hông quy định bộ phận văn phòng giúp việc Ban Chỉ đạo các cấp. Nội dung này sẽ do Ban Chỉ đạo các cấp quyết định. </w:t>
      </w:r>
    </w:p>
    <w:p w14:paraId="3CBB1437" w14:textId="4295B45D" w:rsidR="001336AC" w:rsidRPr="00C31D91" w:rsidRDefault="0028206F"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b/>
          <w:sz w:val="28"/>
          <w:szCs w:val="28"/>
          <w:lang w:val="en-US"/>
        </w:rPr>
        <w:t>7.</w:t>
      </w:r>
      <w:r w:rsidR="001336AC" w:rsidRPr="00C31D91">
        <w:rPr>
          <w:rFonts w:ascii="Times New Roman" w:eastAsia="Times New Roman" w:hAnsi="Times New Roman" w:cs="Times New Roman"/>
          <w:b/>
          <w:sz w:val="28"/>
          <w:szCs w:val="28"/>
        </w:rPr>
        <w:t xml:space="preserve"> Về phân cấp thẩm quyền ban hành một số quy định trong tổ chức triển khai các chương trình mục tiêu quốc gia tại địa phương</w:t>
      </w:r>
      <w:r w:rsidR="001336AC" w:rsidRPr="00C31D91">
        <w:rPr>
          <w:rFonts w:ascii="Times New Roman" w:eastAsia="Times New Roman" w:hAnsi="Times New Roman" w:cs="Times New Roman"/>
          <w:sz w:val="28"/>
          <w:szCs w:val="28"/>
        </w:rPr>
        <w:t xml:space="preserve">, gồm: (i) Thiết kế mẫu, thiết kế điển hình trong áp dụng cơ chế đặc thù về tổ chức thực hiện dự án quy mô nhỏ, kỹ thuật không phức tạp (tại điểm a khoản 4 Điều 44 dự thảo Nghị định); (ii) Quy định chi tiết trình tự, thủ tục, hồ sơ lựa chọn các hình thức </w:t>
      </w:r>
      <w:r w:rsidR="001336AC" w:rsidRPr="00C31D91">
        <w:rPr>
          <w:rFonts w:ascii="Times New Roman" w:eastAsia="Times New Roman" w:hAnsi="Times New Roman" w:cs="Times New Roman"/>
          <w:sz w:val="28"/>
          <w:szCs w:val="28"/>
        </w:rPr>
        <w:lastRenderedPageBreak/>
        <w:t>hỗ trợ phát triển sản xuất (tại khoản 5 Điều 44 dự thảo Nghị định).</w:t>
      </w:r>
    </w:p>
    <w:p w14:paraId="70035FA3" w14:textId="77777777" w:rsidR="001336AC" w:rsidRPr="00C31D91" w:rsidRDefault="001336AC"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Một số địa phương có băn khoăn cơ sở pháp lý về thẩm quyền cấp địa phương được ban hành các quy định dự kiến phân cấp nêu trên.</w:t>
      </w:r>
    </w:p>
    <w:p w14:paraId="4C78F25D" w14:textId="77777777" w:rsidR="001336AC" w:rsidRPr="00C31D91" w:rsidRDefault="001336AC"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Về vấn đề này, Bộ Kế hoạch và Đầu tư báo cáo như sau:</w:t>
      </w:r>
    </w:p>
    <w:p w14:paraId="56F6C741" w14:textId="77777777" w:rsidR="001336AC" w:rsidRPr="00C31D91" w:rsidRDefault="001336AC"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Theo quy định tại khoản 4 Điều 14 Luật Ban hành văn bản quy phạm pháp luật, hành vi bị cấm trong xây dựng, ban hành văn bản quy phạm pháp luật là “</w:t>
      </w:r>
      <w:r w:rsidRPr="00C31D91">
        <w:rPr>
          <w:rFonts w:ascii="Times New Roman" w:eastAsia="Times New Roman" w:hAnsi="Times New Roman" w:cs="Times New Roman"/>
          <w:i/>
          <w:sz w:val="28"/>
          <w:szCs w:val="28"/>
        </w:rPr>
        <w:t xml:space="preserve">Quy định thủ tục hành chính trong thông tư, thông tư liên tịch, quyết định của Tổng Kiểm toán nhà nước, nghị quyết của Hội đồng nhân dân, quyết định của Ủy ban nhân dân, văn bản quy phạm pháp luật của chính quyền địa phương ở đơn vị hành chính - kinh tế đặc biệt, </w:t>
      </w:r>
      <w:r w:rsidRPr="00C31D91">
        <w:rPr>
          <w:rFonts w:ascii="Times New Roman" w:eastAsia="Times New Roman" w:hAnsi="Times New Roman" w:cs="Times New Roman"/>
          <w:b/>
          <w:i/>
          <w:sz w:val="28"/>
          <w:szCs w:val="28"/>
        </w:rPr>
        <w:t>trừ trường hợp được luật, nghị quyết của Quốc hội giao hoặc trường hợp cần thiết phải quy định thủ tục hành chính trong nghị quyết của Hội đồng nhân dân cấp tỉnh quy định tại khoản 4 Điều 27 của Luật này</w:t>
      </w:r>
      <w:r w:rsidRPr="00C31D91">
        <w:rPr>
          <w:rFonts w:ascii="Times New Roman" w:eastAsia="Times New Roman" w:hAnsi="Times New Roman" w:cs="Times New Roman"/>
          <w:sz w:val="28"/>
          <w:szCs w:val="28"/>
        </w:rPr>
        <w:t>.”.</w:t>
      </w:r>
    </w:p>
    <w:p w14:paraId="5446F0EA" w14:textId="77777777" w:rsidR="001336AC" w:rsidRPr="00C31D91" w:rsidRDefault="001336AC"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 Tại các Nghị quyết của Quốc hội đều yêu cầu phải tăng cường phân cấp, trao quyền trong tổ chức thực hiện các chương trình mục tiêu quốc gia.  </w:t>
      </w:r>
    </w:p>
    <w:p w14:paraId="409514DA" w14:textId="6F4BEF46" w:rsidR="001336AC" w:rsidRPr="00C31D91" w:rsidRDefault="001336AC" w:rsidP="00CE387C">
      <w:pPr>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 xml:space="preserve">Căn cứ vào các quy định nêu trên và xét tính đặc thù của chương trình mục tiêu quốc gia, việc phân cấp </w:t>
      </w:r>
      <w:r w:rsidR="005B4D3B" w:rsidRPr="00C31D91">
        <w:rPr>
          <w:rFonts w:ascii="Times New Roman" w:eastAsia="Times New Roman" w:hAnsi="Times New Roman" w:cs="Times New Roman"/>
          <w:sz w:val="28"/>
          <w:szCs w:val="28"/>
          <w:lang w:val="en-US"/>
        </w:rPr>
        <w:t>thực hiện</w:t>
      </w:r>
      <w:r w:rsidRPr="00C31D91">
        <w:rPr>
          <w:rFonts w:ascii="Times New Roman" w:eastAsia="Times New Roman" w:hAnsi="Times New Roman" w:cs="Times New Roman"/>
          <w:sz w:val="28"/>
          <w:szCs w:val="28"/>
        </w:rPr>
        <w:t xml:space="preserve"> một số nội dung nêu trên </w:t>
      </w:r>
      <w:r w:rsidR="005B4D3B" w:rsidRPr="00C31D91">
        <w:rPr>
          <w:rFonts w:ascii="Times New Roman" w:eastAsia="Times New Roman" w:hAnsi="Times New Roman" w:cs="Times New Roman"/>
          <w:sz w:val="28"/>
          <w:szCs w:val="28"/>
          <w:lang w:val="en-US"/>
        </w:rPr>
        <w:t>không trái với quy định của</w:t>
      </w:r>
      <w:r w:rsidRPr="00C31D91">
        <w:rPr>
          <w:rFonts w:ascii="Times New Roman" w:eastAsia="Times New Roman" w:hAnsi="Times New Roman" w:cs="Times New Roman"/>
          <w:sz w:val="28"/>
          <w:szCs w:val="28"/>
        </w:rPr>
        <w:t xml:space="preserve"> Luật Ban hành văn bản quy phạm pháp luật.</w:t>
      </w:r>
    </w:p>
    <w:p w14:paraId="3150B07A" w14:textId="37C563B3" w:rsidR="007D4D94" w:rsidRPr="00C31D91" w:rsidRDefault="00994AEB" w:rsidP="00CE387C">
      <w:pPr>
        <w:pStyle w:val="Heading1"/>
        <w:spacing w:before="120" w:after="120" w:line="240" w:lineRule="auto"/>
        <w:ind w:leftChars="0" w:left="0" w:firstLineChars="0" w:firstLine="851"/>
        <w:jc w:val="both"/>
        <w:rPr>
          <w:rFonts w:ascii="Times New Roman" w:hAnsi="Times New Roman"/>
          <w:sz w:val="28"/>
          <w:szCs w:val="28"/>
        </w:rPr>
      </w:pPr>
      <w:r w:rsidRPr="00C31D91">
        <w:rPr>
          <w:rFonts w:ascii="Times New Roman" w:hAnsi="Times New Roman"/>
          <w:sz w:val="28"/>
          <w:szCs w:val="28"/>
        </w:rPr>
        <w:t xml:space="preserve">VIII. </w:t>
      </w:r>
      <w:r w:rsidR="005A33BF" w:rsidRPr="00C31D91">
        <w:rPr>
          <w:rFonts w:ascii="Times New Roman" w:hAnsi="Times New Roman"/>
          <w:sz w:val="28"/>
          <w:szCs w:val="28"/>
          <w:lang w:val="en-US"/>
        </w:rPr>
        <w:t>KIẾN NGHỊ CỦA BỘ KẾ HOẠCH VÀ ĐẦU TƯ</w:t>
      </w:r>
      <w:r w:rsidRPr="00C31D91">
        <w:rPr>
          <w:rFonts w:ascii="Times New Roman" w:hAnsi="Times New Roman"/>
          <w:sz w:val="28"/>
          <w:szCs w:val="28"/>
        </w:rPr>
        <w:t xml:space="preserve"> </w:t>
      </w:r>
    </w:p>
    <w:p w14:paraId="7F8EFADA" w14:textId="7F902699" w:rsidR="007D4D94" w:rsidRPr="00C31D91" w:rsidRDefault="005A33BF" w:rsidP="00CE387C">
      <w:pPr>
        <w:widowControl/>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lang w:val="en-US"/>
        </w:rPr>
        <w:t>Trên cơ sở tiếp thu, giải trình ý kiến tham gia của các bộ, cơ quan trung ương, địa phương và các đối tượng chịu tác động</w:t>
      </w:r>
      <w:r w:rsidR="00EA232D"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lang w:val="en-US"/>
        </w:rPr>
        <w:t xml:space="preserve"> ý kiến thẩm định của Bộ Tư pháp, Bộ Kế hoạch và Đầu tư đã hoàn thiện dự thảo Nghị định</w:t>
      </w:r>
      <w:r w:rsidR="00EA232D" w:rsidRPr="00C31D91">
        <w:rPr>
          <w:rFonts w:ascii="Times New Roman" w:eastAsia="Times New Roman" w:hAnsi="Times New Roman" w:cs="Times New Roman"/>
          <w:sz w:val="28"/>
          <w:szCs w:val="28"/>
          <w:lang w:val="en-US"/>
        </w:rPr>
        <w:t>.</w:t>
      </w:r>
      <w:r w:rsidRPr="00C31D91">
        <w:rPr>
          <w:rFonts w:ascii="Times New Roman" w:eastAsia="Times New Roman" w:hAnsi="Times New Roman" w:cs="Times New Roman"/>
          <w:sz w:val="28"/>
          <w:szCs w:val="28"/>
          <w:lang w:val="en-US"/>
        </w:rPr>
        <w:t xml:space="preserve"> </w:t>
      </w:r>
      <w:r w:rsidR="00EA232D" w:rsidRPr="00C31D91">
        <w:rPr>
          <w:rFonts w:ascii="Times New Roman" w:eastAsia="Times New Roman" w:hAnsi="Times New Roman" w:cs="Times New Roman"/>
          <w:sz w:val="28"/>
          <w:szCs w:val="28"/>
          <w:lang w:val="en-US"/>
        </w:rPr>
        <w:t>K</w:t>
      </w:r>
      <w:r w:rsidRPr="00C31D91">
        <w:rPr>
          <w:rFonts w:ascii="Times New Roman" w:eastAsia="Times New Roman" w:hAnsi="Times New Roman" w:cs="Times New Roman"/>
          <w:sz w:val="28"/>
          <w:szCs w:val="28"/>
          <w:lang w:val="en-US"/>
        </w:rPr>
        <w:t>ính trình</w:t>
      </w:r>
      <w:r w:rsidR="00994AEB" w:rsidRPr="00C31D91">
        <w:rPr>
          <w:rFonts w:ascii="Times New Roman" w:eastAsia="Times New Roman" w:hAnsi="Times New Roman" w:cs="Times New Roman"/>
          <w:sz w:val="28"/>
          <w:szCs w:val="28"/>
        </w:rPr>
        <w:t xml:space="preserve"> Chính phủ </w:t>
      </w:r>
      <w:r w:rsidRPr="00C31D91">
        <w:rPr>
          <w:rFonts w:ascii="Times New Roman" w:eastAsia="Times New Roman" w:hAnsi="Times New Roman" w:cs="Times New Roman"/>
          <w:sz w:val="28"/>
          <w:szCs w:val="28"/>
          <w:lang w:val="en-US"/>
        </w:rPr>
        <w:t xml:space="preserve">phê duyệt và ban hành Nghị định </w:t>
      </w:r>
      <w:r w:rsidR="00994AEB" w:rsidRPr="00C31D91">
        <w:rPr>
          <w:rFonts w:ascii="Times New Roman" w:eastAsia="Times New Roman" w:hAnsi="Times New Roman" w:cs="Times New Roman"/>
          <w:sz w:val="28"/>
          <w:szCs w:val="28"/>
        </w:rPr>
        <w:t>quy định cơ chế quản lý, tổ chức thực hiện các chương trình mục tiêu quốc gia.</w:t>
      </w:r>
    </w:p>
    <w:p w14:paraId="2B3A88CA" w14:textId="11AD4457" w:rsidR="007D4D94" w:rsidRPr="00C31D91" w:rsidRDefault="00994AEB" w:rsidP="00CE387C">
      <w:pPr>
        <w:widowControl/>
        <w:spacing w:before="120" w:after="120" w:line="240" w:lineRule="auto"/>
        <w:ind w:leftChars="0" w:left="0" w:firstLineChars="0" w:firstLine="851"/>
        <w:jc w:val="both"/>
        <w:rPr>
          <w:rFonts w:ascii="Times New Roman" w:eastAsia="Times New Roman" w:hAnsi="Times New Roman" w:cs="Times New Roman"/>
          <w:sz w:val="28"/>
          <w:szCs w:val="28"/>
        </w:rPr>
      </w:pPr>
      <w:r w:rsidRPr="00C31D91">
        <w:rPr>
          <w:rFonts w:ascii="Times New Roman" w:eastAsia="Times New Roman" w:hAnsi="Times New Roman" w:cs="Times New Roman"/>
          <w:i/>
          <w:sz w:val="28"/>
          <w:szCs w:val="28"/>
        </w:rPr>
        <w:t xml:space="preserve">(Xin gửi kèm theo: (1) Dự thảo Nghị định; (2) Báo cáo thẩm định dự thảo Nghị định của Bộ Tư pháp; (3) Phụ lục 1: </w:t>
      </w:r>
      <w:r w:rsidR="00EA232D" w:rsidRPr="00C31D91">
        <w:rPr>
          <w:rFonts w:ascii="Times New Roman" w:eastAsia="Times New Roman" w:hAnsi="Times New Roman" w:cs="Times New Roman"/>
          <w:i/>
          <w:sz w:val="28"/>
          <w:szCs w:val="28"/>
          <w:lang w:val="en-US"/>
        </w:rPr>
        <w:t>Tổng hợp</w:t>
      </w:r>
      <w:r w:rsidR="00993C7A" w:rsidRPr="00C31D91">
        <w:rPr>
          <w:rFonts w:ascii="Times New Roman" w:eastAsia="Times New Roman" w:hAnsi="Times New Roman" w:cs="Times New Roman"/>
          <w:i/>
          <w:sz w:val="28"/>
          <w:szCs w:val="28"/>
        </w:rPr>
        <w:t xml:space="preserve"> rà soát</w:t>
      </w:r>
      <w:r w:rsidR="008D76E3">
        <w:rPr>
          <w:rFonts w:ascii="Times New Roman" w:eastAsia="Times New Roman" w:hAnsi="Times New Roman" w:cs="Times New Roman"/>
          <w:i/>
          <w:sz w:val="28"/>
          <w:szCs w:val="28"/>
          <w:lang w:val="en-US"/>
        </w:rPr>
        <w:t xml:space="preserve"> các quy định trong</w:t>
      </w:r>
      <w:r w:rsidR="00EA232D" w:rsidRPr="00C31D91">
        <w:rPr>
          <w:rFonts w:ascii="Times New Roman" w:eastAsia="Times New Roman" w:hAnsi="Times New Roman" w:cs="Times New Roman"/>
          <w:i/>
          <w:sz w:val="28"/>
          <w:szCs w:val="28"/>
          <w:lang w:val="en-US"/>
        </w:rPr>
        <w:t xml:space="preserve"> dự thảo Nghị định</w:t>
      </w:r>
      <w:r w:rsidRPr="00C31D91">
        <w:rPr>
          <w:rFonts w:ascii="Times New Roman" w:eastAsia="Times New Roman" w:hAnsi="Times New Roman" w:cs="Times New Roman"/>
          <w:i/>
          <w:sz w:val="28"/>
          <w:szCs w:val="28"/>
        </w:rPr>
        <w:t>; (4) Phụ lục 2: Tổng hợp, giải trình, tiếp thu ý kiến góp ý của các cơ quan về dự thảo Nghị định</w:t>
      </w:r>
      <w:r w:rsidR="00993C7A" w:rsidRPr="00C31D91">
        <w:rPr>
          <w:rFonts w:ascii="Times New Roman" w:eastAsia="Times New Roman" w:hAnsi="Times New Roman" w:cs="Times New Roman"/>
          <w:i/>
          <w:sz w:val="28"/>
          <w:szCs w:val="28"/>
          <w:lang w:val="en-US"/>
        </w:rPr>
        <w:t>)</w:t>
      </w:r>
      <w:r w:rsidRPr="00C31D91">
        <w:rPr>
          <w:rFonts w:ascii="Times New Roman" w:eastAsia="Times New Roman" w:hAnsi="Times New Roman" w:cs="Times New Roman"/>
          <w:i/>
          <w:sz w:val="28"/>
          <w:szCs w:val="28"/>
        </w:rPr>
        <w:t>./.</w:t>
      </w:r>
    </w:p>
    <w:tbl>
      <w:tblPr>
        <w:tblStyle w:val="a0"/>
        <w:tblW w:w="9214" w:type="dxa"/>
        <w:tblInd w:w="-142" w:type="dxa"/>
        <w:tblLayout w:type="fixed"/>
        <w:tblLook w:val="0000" w:firstRow="0" w:lastRow="0" w:firstColumn="0" w:lastColumn="0" w:noHBand="0" w:noVBand="0"/>
      </w:tblPr>
      <w:tblGrid>
        <w:gridCol w:w="4962"/>
        <w:gridCol w:w="4252"/>
      </w:tblGrid>
      <w:tr w:rsidR="00631B48" w:rsidRPr="00C31D91" w14:paraId="7A52CCC0" w14:textId="77777777" w:rsidTr="00631B48">
        <w:tc>
          <w:tcPr>
            <w:tcW w:w="4962" w:type="dxa"/>
          </w:tcPr>
          <w:p w14:paraId="5BF61F1E" w14:textId="77777777" w:rsidR="00631B48" w:rsidRPr="00C31D91" w:rsidRDefault="00631B48" w:rsidP="00F533CF">
            <w:pPr>
              <w:ind w:left="0" w:hanging="2"/>
              <w:rPr>
                <w:rFonts w:ascii="Times New Roman" w:eastAsia="Times New Roman" w:hAnsi="Times New Roman" w:cs="Times New Roman"/>
                <w:sz w:val="22"/>
                <w:szCs w:val="22"/>
              </w:rPr>
            </w:pPr>
            <w:r w:rsidRPr="00C31D91">
              <w:rPr>
                <w:rFonts w:ascii="Times New Roman" w:eastAsia="Times New Roman" w:hAnsi="Times New Roman" w:cs="Times New Roman"/>
                <w:b/>
                <w:i/>
              </w:rPr>
              <w:t>Nơi nhận:</w:t>
            </w:r>
            <w:r w:rsidRPr="00C31D91">
              <w:rPr>
                <w:rFonts w:ascii="Times New Roman" w:eastAsia="Times New Roman" w:hAnsi="Times New Roman" w:cs="Times New Roman"/>
                <w:b/>
                <w:i/>
              </w:rPr>
              <w:br/>
            </w:r>
            <w:r w:rsidRPr="00C31D91">
              <w:rPr>
                <w:rFonts w:ascii="Times New Roman" w:eastAsia="Times New Roman" w:hAnsi="Times New Roman" w:cs="Times New Roman"/>
                <w:sz w:val="22"/>
                <w:szCs w:val="22"/>
              </w:rPr>
              <w:t>- Như trên (kèm TL theo Danh mục);</w:t>
            </w:r>
          </w:p>
          <w:p w14:paraId="0C149765" w14:textId="77777777" w:rsidR="00631B48" w:rsidRPr="00C31D91" w:rsidRDefault="00631B48" w:rsidP="00F533CF">
            <w:pPr>
              <w:ind w:left="0" w:hanging="2"/>
              <w:rPr>
                <w:rFonts w:ascii="Times New Roman" w:eastAsia="Times New Roman" w:hAnsi="Times New Roman" w:cs="Times New Roman"/>
                <w:sz w:val="22"/>
                <w:szCs w:val="22"/>
              </w:rPr>
            </w:pPr>
            <w:r w:rsidRPr="00C31D91">
              <w:rPr>
                <w:rFonts w:ascii="Times New Roman" w:eastAsia="Times New Roman" w:hAnsi="Times New Roman" w:cs="Times New Roman"/>
                <w:sz w:val="22"/>
                <w:szCs w:val="22"/>
              </w:rPr>
              <w:t>- Thủ tướng CP, các Phó Thủ tướng CP (để b/c);</w:t>
            </w:r>
          </w:p>
          <w:p w14:paraId="2BB58624" w14:textId="77777777" w:rsidR="00631B48" w:rsidRPr="00C31D91" w:rsidRDefault="00631B48" w:rsidP="00631B48">
            <w:pPr>
              <w:ind w:left="0" w:hanging="2"/>
              <w:jc w:val="both"/>
              <w:rPr>
                <w:rFonts w:ascii="Times New Roman" w:eastAsia="Times New Roman" w:hAnsi="Times New Roman" w:cs="Times New Roman"/>
                <w:sz w:val="22"/>
                <w:szCs w:val="22"/>
                <w:lang w:val="en-US"/>
              </w:rPr>
            </w:pPr>
            <w:r w:rsidRPr="00C31D91">
              <w:rPr>
                <w:rFonts w:ascii="Times New Roman" w:eastAsia="Times New Roman" w:hAnsi="Times New Roman" w:cs="Times New Roman"/>
                <w:sz w:val="22"/>
                <w:szCs w:val="22"/>
              </w:rPr>
              <w:t>- Các Bộ, cơ quan Trung ương: VPCP, TP, TC, NN&amp;PTNN, LĐTBXH, UBDT</w:t>
            </w:r>
            <w:r w:rsidRPr="00C31D91">
              <w:rPr>
                <w:rFonts w:ascii="Times New Roman" w:eastAsia="Times New Roman" w:hAnsi="Times New Roman" w:cs="Times New Roman"/>
                <w:sz w:val="22"/>
                <w:szCs w:val="22"/>
                <w:lang w:val="en-US"/>
              </w:rPr>
              <w:t>;</w:t>
            </w:r>
          </w:p>
          <w:p w14:paraId="0D00BAD6" w14:textId="4E1764CC" w:rsidR="00631B48" w:rsidRPr="00C31D91" w:rsidRDefault="00631B48" w:rsidP="00443DAD">
            <w:pPr>
              <w:ind w:left="0" w:hanging="2"/>
              <w:jc w:val="both"/>
              <w:rPr>
                <w:rFonts w:ascii="Times New Roman" w:eastAsia="Times New Roman" w:hAnsi="Times New Roman" w:cs="Times New Roman"/>
                <w:sz w:val="22"/>
                <w:szCs w:val="22"/>
              </w:rPr>
            </w:pPr>
            <w:r w:rsidRPr="00C31D91">
              <w:rPr>
                <w:rFonts w:ascii="Times New Roman" w:eastAsia="Times New Roman" w:hAnsi="Times New Roman" w:cs="Times New Roman"/>
                <w:sz w:val="22"/>
                <w:szCs w:val="22"/>
              </w:rPr>
              <w:t>- Bộ KH&amp;ĐT: Lãnh đạo Bộ, các đơn vị</w:t>
            </w:r>
            <w:r w:rsidRPr="00C31D91">
              <w:rPr>
                <w:rFonts w:ascii="Times New Roman" w:eastAsia="Times New Roman" w:hAnsi="Times New Roman" w:cs="Times New Roman"/>
                <w:sz w:val="22"/>
                <w:szCs w:val="22"/>
                <w:lang w:val="en-US"/>
              </w:rPr>
              <w:t>: KTĐPLT, KTNN, LĐVX, THKTQD, GSTĐĐT, HTX</w:t>
            </w:r>
            <w:r w:rsidR="00443DAD">
              <w:rPr>
                <w:rFonts w:ascii="Times New Roman" w:eastAsia="Times New Roman" w:hAnsi="Times New Roman" w:cs="Times New Roman"/>
                <w:sz w:val="22"/>
                <w:szCs w:val="22"/>
                <w:lang w:val="en-US"/>
              </w:rPr>
              <w:t>, PC</w:t>
            </w:r>
            <w:r w:rsidRPr="00C31D91">
              <w:rPr>
                <w:rFonts w:ascii="Times New Roman" w:eastAsia="Times New Roman" w:hAnsi="Times New Roman" w:cs="Times New Roman"/>
                <w:sz w:val="22"/>
                <w:szCs w:val="22"/>
                <w:lang w:val="en-US"/>
              </w:rPr>
              <w:t>, QLĐT</w:t>
            </w:r>
            <w:r w:rsidRPr="00C31D91">
              <w:rPr>
                <w:rFonts w:ascii="Times New Roman" w:eastAsia="Times New Roman" w:hAnsi="Times New Roman" w:cs="Times New Roman"/>
                <w:sz w:val="22"/>
                <w:szCs w:val="22"/>
              </w:rPr>
              <w:t>;</w:t>
            </w:r>
            <w:r w:rsidRPr="00C31D91">
              <w:rPr>
                <w:rFonts w:ascii="Times New Roman" w:eastAsia="Times New Roman" w:hAnsi="Times New Roman" w:cs="Times New Roman"/>
                <w:sz w:val="22"/>
                <w:szCs w:val="22"/>
              </w:rPr>
              <w:br/>
              <w:t>- Lưu: VT, TCTT. (D.      )</w:t>
            </w:r>
          </w:p>
        </w:tc>
        <w:tc>
          <w:tcPr>
            <w:tcW w:w="4252" w:type="dxa"/>
          </w:tcPr>
          <w:p w14:paraId="700C5F9B" w14:textId="3F74328A" w:rsidR="00631B48" w:rsidRPr="00C31D91" w:rsidRDefault="00631B48" w:rsidP="00F533CF">
            <w:pPr>
              <w:spacing w:line="240" w:lineRule="auto"/>
              <w:ind w:left="1" w:hanging="3"/>
              <w:jc w:val="center"/>
              <w:rPr>
                <w:rFonts w:ascii="Times New Roman" w:eastAsia="Times New Roman" w:hAnsi="Times New Roman" w:cs="Times New Roman"/>
                <w:b/>
                <w:sz w:val="28"/>
                <w:szCs w:val="28"/>
                <w:lang w:val="en-US"/>
              </w:rPr>
            </w:pPr>
            <w:r w:rsidRPr="00C31D91">
              <w:rPr>
                <w:rFonts w:ascii="Times New Roman" w:eastAsia="Times New Roman" w:hAnsi="Times New Roman" w:cs="Times New Roman"/>
                <w:b/>
                <w:sz w:val="28"/>
                <w:szCs w:val="28"/>
              </w:rPr>
              <w:t>BỘ TRƯỞNG</w:t>
            </w:r>
          </w:p>
          <w:p w14:paraId="25BCC288" w14:textId="5A3067E3" w:rsidR="00631B48" w:rsidRPr="00C31D91" w:rsidRDefault="00631B48" w:rsidP="00F533CF">
            <w:pPr>
              <w:spacing w:line="240" w:lineRule="auto"/>
              <w:ind w:left="1" w:hanging="3"/>
              <w:jc w:val="center"/>
              <w:rPr>
                <w:rFonts w:ascii="Times New Roman" w:eastAsia="Times New Roman" w:hAnsi="Times New Roman" w:cs="Times New Roman"/>
                <w:sz w:val="28"/>
                <w:szCs w:val="28"/>
              </w:rPr>
            </w:pPr>
          </w:p>
          <w:p w14:paraId="557FB3BF" w14:textId="77777777" w:rsidR="00631B48" w:rsidRPr="00C31D91" w:rsidRDefault="00631B48" w:rsidP="00F533CF">
            <w:pPr>
              <w:spacing w:before="120"/>
              <w:ind w:left="1" w:hanging="3"/>
              <w:jc w:val="center"/>
              <w:rPr>
                <w:rFonts w:ascii="Times New Roman" w:eastAsia="Times New Roman" w:hAnsi="Times New Roman" w:cs="Times New Roman"/>
                <w:sz w:val="28"/>
                <w:szCs w:val="28"/>
              </w:rPr>
            </w:pPr>
          </w:p>
          <w:p w14:paraId="1F1F8626" w14:textId="77777777" w:rsidR="00631B48" w:rsidRPr="00C31D91" w:rsidRDefault="00631B48" w:rsidP="00F533CF">
            <w:pPr>
              <w:spacing w:before="120"/>
              <w:ind w:left="1" w:hanging="3"/>
              <w:jc w:val="center"/>
              <w:rPr>
                <w:rFonts w:ascii="Times New Roman" w:eastAsia="Times New Roman" w:hAnsi="Times New Roman" w:cs="Times New Roman"/>
                <w:sz w:val="28"/>
                <w:szCs w:val="28"/>
              </w:rPr>
            </w:pPr>
          </w:p>
          <w:p w14:paraId="176A1887" w14:textId="77777777" w:rsidR="00631B48" w:rsidRPr="00C31D91" w:rsidRDefault="00631B48" w:rsidP="00F533CF">
            <w:pPr>
              <w:spacing w:before="120"/>
              <w:ind w:left="1" w:hanging="3"/>
              <w:jc w:val="center"/>
              <w:rPr>
                <w:rFonts w:ascii="Times New Roman" w:eastAsia="Times New Roman" w:hAnsi="Times New Roman" w:cs="Times New Roman"/>
                <w:sz w:val="28"/>
                <w:szCs w:val="28"/>
              </w:rPr>
            </w:pPr>
          </w:p>
          <w:p w14:paraId="5C3BB9C6" w14:textId="345CDFAD" w:rsidR="00631B48" w:rsidRPr="00C31D91" w:rsidRDefault="00631B48" w:rsidP="00F533CF">
            <w:pPr>
              <w:spacing w:before="120"/>
              <w:ind w:left="1" w:hanging="3"/>
              <w:jc w:val="center"/>
              <w:rPr>
                <w:rFonts w:ascii="Times New Roman" w:eastAsia="Times New Roman" w:hAnsi="Times New Roman" w:cs="Times New Roman"/>
                <w:sz w:val="20"/>
                <w:szCs w:val="20"/>
                <w:lang w:val="en-US"/>
              </w:rPr>
            </w:pPr>
            <w:r w:rsidRPr="00C31D91">
              <w:rPr>
                <w:rFonts w:ascii="Times New Roman" w:eastAsia="Times New Roman" w:hAnsi="Times New Roman" w:cs="Times New Roman"/>
                <w:i/>
                <w:sz w:val="28"/>
                <w:szCs w:val="28"/>
              </w:rPr>
              <w:br/>
            </w:r>
            <w:r w:rsidR="007F36D5" w:rsidRPr="00C31D91">
              <w:rPr>
                <w:rFonts w:ascii="Times New Roman" w:eastAsia="Times New Roman" w:hAnsi="Times New Roman" w:cs="Times New Roman"/>
                <w:b/>
                <w:sz w:val="28"/>
                <w:szCs w:val="28"/>
                <w:lang w:val="en-US"/>
              </w:rPr>
              <w:t>Nguyễn Chí Dũng</w:t>
            </w:r>
          </w:p>
        </w:tc>
      </w:tr>
    </w:tbl>
    <w:p w14:paraId="09DE3ED9" w14:textId="77777777" w:rsidR="007D4D94" w:rsidRPr="00C31D91" w:rsidRDefault="007D4D94">
      <w:pPr>
        <w:tabs>
          <w:tab w:val="right" w:pos="8640"/>
        </w:tabs>
        <w:spacing w:before="120" w:after="120" w:line="288" w:lineRule="auto"/>
        <w:ind w:left="0" w:hanging="2"/>
        <w:jc w:val="both"/>
        <w:rPr>
          <w:rFonts w:ascii="Times New Roman" w:eastAsia="Times New Roman" w:hAnsi="Times New Roman" w:cs="Times New Roman"/>
        </w:rPr>
      </w:pPr>
    </w:p>
    <w:p w14:paraId="456FD3F5" w14:textId="315312A9" w:rsidR="007D4D94" w:rsidRPr="00C31D91" w:rsidRDefault="003F3759" w:rsidP="003F3759">
      <w:pPr>
        <w:tabs>
          <w:tab w:val="left" w:pos="5679"/>
        </w:tabs>
        <w:ind w:left="1" w:hanging="3"/>
        <w:rPr>
          <w:rFonts w:ascii="Times New Roman" w:eastAsia="Times New Roman" w:hAnsi="Times New Roman" w:cs="Times New Roman"/>
          <w:sz w:val="28"/>
          <w:szCs w:val="28"/>
        </w:rPr>
      </w:pPr>
      <w:r w:rsidRPr="00C31D91">
        <w:rPr>
          <w:rFonts w:ascii="Times New Roman" w:eastAsia="Times New Roman" w:hAnsi="Times New Roman" w:cs="Times New Roman"/>
          <w:sz w:val="28"/>
          <w:szCs w:val="28"/>
        </w:rPr>
        <w:tab/>
      </w:r>
      <w:r w:rsidRPr="00C31D91">
        <w:rPr>
          <w:rFonts w:ascii="Times New Roman" w:eastAsia="Times New Roman" w:hAnsi="Times New Roman" w:cs="Times New Roman"/>
          <w:sz w:val="28"/>
          <w:szCs w:val="28"/>
        </w:rPr>
        <w:tab/>
      </w:r>
    </w:p>
    <w:sectPr w:rsidR="007D4D94" w:rsidRPr="00C31D91" w:rsidSect="00C31D91">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701" w:header="794"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0FA43" w14:textId="77777777" w:rsidR="00B803CE" w:rsidRDefault="00B803CE">
      <w:pPr>
        <w:spacing w:line="240" w:lineRule="auto"/>
        <w:ind w:left="0" w:hanging="2"/>
      </w:pPr>
      <w:r>
        <w:separator/>
      </w:r>
    </w:p>
  </w:endnote>
  <w:endnote w:type="continuationSeparator" w:id="0">
    <w:p w14:paraId="7ADCC805" w14:textId="77777777" w:rsidR="00B803CE" w:rsidRDefault="00B803C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A39D5" w14:textId="77777777" w:rsidR="002413B5" w:rsidRDefault="002413B5" w:rsidP="002D12D8">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A4254" w14:textId="77777777" w:rsidR="002413B5" w:rsidRDefault="002413B5">
    <w:pPr>
      <w:pBdr>
        <w:top w:val="nil"/>
        <w:left w:val="nil"/>
        <w:bottom w:val="nil"/>
        <w:right w:val="nil"/>
        <w:between w:val="nil"/>
      </w:pBdr>
      <w:tabs>
        <w:tab w:val="center" w:pos="4513"/>
        <w:tab w:val="right" w:pos="9026"/>
      </w:tabs>
      <w:spacing w:line="240" w:lineRule="auto"/>
      <w:ind w:left="0" w:hanging="2"/>
      <w:jc w:val="right"/>
    </w:pPr>
  </w:p>
  <w:p w14:paraId="1F0F83E8" w14:textId="77777777" w:rsidR="002413B5" w:rsidRDefault="002413B5">
    <w:pPr>
      <w:pBdr>
        <w:top w:val="nil"/>
        <w:left w:val="nil"/>
        <w:bottom w:val="nil"/>
        <w:right w:val="nil"/>
        <w:between w:val="nil"/>
      </w:pBdr>
      <w:tabs>
        <w:tab w:val="center" w:pos="4513"/>
        <w:tab w:val="right" w:pos="9026"/>
      </w:tabs>
      <w:spacing w:line="240" w:lineRule="auto"/>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02487" w14:textId="77777777" w:rsidR="002413B5" w:rsidRDefault="002413B5" w:rsidP="002D12D8">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2B168" w14:textId="77777777" w:rsidR="00B803CE" w:rsidRDefault="00B803CE">
      <w:pPr>
        <w:spacing w:line="240" w:lineRule="auto"/>
        <w:ind w:left="0" w:hanging="2"/>
      </w:pPr>
      <w:r>
        <w:separator/>
      </w:r>
    </w:p>
  </w:footnote>
  <w:footnote w:type="continuationSeparator" w:id="0">
    <w:p w14:paraId="77D436DD" w14:textId="77777777" w:rsidR="00B803CE" w:rsidRDefault="00B803CE">
      <w:pPr>
        <w:spacing w:line="240" w:lineRule="auto"/>
        <w:ind w:left="0" w:hanging="2"/>
      </w:pPr>
      <w:r>
        <w:continuationSeparator/>
      </w:r>
    </w:p>
  </w:footnote>
  <w:footnote w:id="1">
    <w:p w14:paraId="45CD5E59" w14:textId="77777777" w:rsidR="002413B5" w:rsidRPr="0062083C" w:rsidRDefault="002413B5" w:rsidP="00DA0714">
      <w:pPr>
        <w:widowControl/>
        <w:pBdr>
          <w:top w:val="nil"/>
          <w:left w:val="nil"/>
          <w:bottom w:val="nil"/>
          <w:right w:val="nil"/>
          <w:between w:val="nil"/>
        </w:pBdr>
        <w:spacing w:line="240" w:lineRule="auto"/>
        <w:ind w:leftChars="0" w:left="0" w:firstLineChars="425" w:firstLine="850"/>
        <w:jc w:val="both"/>
        <w:rPr>
          <w:rFonts w:ascii="Times New Roman" w:eastAsia="Times New Roman" w:hAnsi="Times New Roman" w:cs="Times New Roman"/>
          <w:sz w:val="20"/>
          <w:szCs w:val="20"/>
        </w:rPr>
      </w:pPr>
      <w:r w:rsidRPr="0062083C">
        <w:rPr>
          <w:rFonts w:ascii="Times New Roman" w:hAnsi="Times New Roman" w:cs="Times New Roman"/>
          <w:sz w:val="20"/>
          <w:szCs w:val="20"/>
          <w:vertAlign w:val="superscript"/>
        </w:rPr>
        <w:footnoteRef/>
      </w:r>
      <w:r w:rsidRPr="0062083C">
        <w:rPr>
          <w:rFonts w:ascii="Times New Roman" w:eastAsia="Times New Roman" w:hAnsi="Times New Roman" w:cs="Times New Roman"/>
          <w:sz w:val="20"/>
          <w:szCs w:val="20"/>
          <w:vertAlign w:val="superscript"/>
        </w:rPr>
        <w:t xml:space="preserve"> </w:t>
      </w:r>
      <w:r w:rsidRPr="0062083C">
        <w:rPr>
          <w:rFonts w:ascii="Times New Roman" w:eastAsia="Times New Roman" w:hAnsi="Times New Roman" w:cs="Times New Roman"/>
          <w:sz w:val="20"/>
          <w:szCs w:val="20"/>
        </w:rPr>
        <w:t>32/53 địa phương được hỗ trợ nguồn vốn ngân sách trung ương thực hiện Chương trình.</w:t>
      </w:r>
    </w:p>
  </w:footnote>
  <w:footnote w:id="2">
    <w:p w14:paraId="72A94FCD" w14:textId="77777777" w:rsidR="002413B5" w:rsidRPr="0062083C" w:rsidRDefault="002413B5" w:rsidP="00DA0714">
      <w:pPr>
        <w:widowControl/>
        <w:pBdr>
          <w:top w:val="nil"/>
          <w:left w:val="nil"/>
          <w:bottom w:val="nil"/>
          <w:right w:val="nil"/>
          <w:between w:val="nil"/>
        </w:pBdr>
        <w:spacing w:line="240" w:lineRule="auto"/>
        <w:ind w:leftChars="0" w:left="0" w:firstLineChars="425" w:firstLine="850"/>
        <w:jc w:val="both"/>
        <w:rPr>
          <w:rFonts w:ascii="Times New Roman" w:eastAsia="Times New Roman" w:hAnsi="Times New Roman" w:cs="Times New Roman"/>
          <w:sz w:val="20"/>
          <w:szCs w:val="20"/>
        </w:rPr>
      </w:pPr>
      <w:r w:rsidRPr="0062083C">
        <w:rPr>
          <w:rFonts w:ascii="Times New Roman" w:hAnsi="Times New Roman" w:cs="Times New Roman"/>
          <w:sz w:val="20"/>
          <w:szCs w:val="20"/>
          <w:vertAlign w:val="superscript"/>
        </w:rPr>
        <w:footnoteRef/>
      </w:r>
      <w:r w:rsidRPr="0062083C">
        <w:rPr>
          <w:rFonts w:ascii="Times New Roman" w:eastAsia="Times New Roman" w:hAnsi="Times New Roman" w:cs="Times New Roman"/>
          <w:sz w:val="20"/>
          <w:szCs w:val="20"/>
        </w:rPr>
        <w:t xml:space="preserve"> Ghi nhận báo cáo thông qua kết quả khảo sát thực địa tại một số địa phương: Hà Giang, Tuyên Quang, Bắc Kạn, Thái Nguyên, Quảng Nam, Quảng Ngãi,… </w:t>
      </w:r>
    </w:p>
  </w:footnote>
  <w:footnote w:id="3">
    <w:p w14:paraId="646752A6" w14:textId="77777777" w:rsidR="002413B5" w:rsidRPr="0062083C" w:rsidRDefault="002413B5" w:rsidP="00DA0714">
      <w:pPr>
        <w:widowControl/>
        <w:pBdr>
          <w:top w:val="nil"/>
          <w:left w:val="nil"/>
          <w:bottom w:val="nil"/>
          <w:right w:val="nil"/>
          <w:between w:val="nil"/>
        </w:pBdr>
        <w:spacing w:line="240" w:lineRule="auto"/>
        <w:ind w:leftChars="0" w:left="0" w:firstLineChars="425" w:firstLine="850"/>
        <w:jc w:val="both"/>
        <w:rPr>
          <w:rFonts w:ascii="Times New Roman" w:eastAsia="Times New Roman" w:hAnsi="Times New Roman" w:cs="Times New Roman"/>
          <w:sz w:val="20"/>
          <w:szCs w:val="20"/>
        </w:rPr>
      </w:pPr>
      <w:r w:rsidRPr="0062083C">
        <w:rPr>
          <w:rFonts w:ascii="Times New Roman" w:hAnsi="Times New Roman" w:cs="Times New Roman"/>
          <w:sz w:val="20"/>
          <w:szCs w:val="20"/>
          <w:vertAlign w:val="superscript"/>
        </w:rPr>
        <w:footnoteRef/>
      </w:r>
      <w:r w:rsidRPr="0062083C">
        <w:rPr>
          <w:rFonts w:ascii="Times New Roman" w:eastAsia="Times New Roman" w:hAnsi="Times New Roman" w:cs="Times New Roman"/>
          <w:sz w:val="20"/>
          <w:szCs w:val="20"/>
        </w:rPr>
        <w:t xml:space="preserve"> Qua kết quả phỏng vấn, khảo sát trực tiếp tại các địa phương từ các đoàn kiểm tra, giám sát do bộ, ngành và thành viên Ban Chỉ đạo Trung ương thực hiện.</w:t>
      </w:r>
    </w:p>
  </w:footnote>
  <w:footnote w:id="4">
    <w:p w14:paraId="6ADA88C9" w14:textId="77777777" w:rsidR="002413B5" w:rsidRPr="0062083C" w:rsidRDefault="002413B5" w:rsidP="00DA0714">
      <w:pPr>
        <w:widowControl/>
        <w:pBdr>
          <w:top w:val="nil"/>
          <w:left w:val="nil"/>
          <w:bottom w:val="nil"/>
          <w:right w:val="nil"/>
          <w:between w:val="nil"/>
        </w:pBdr>
        <w:spacing w:line="240" w:lineRule="auto"/>
        <w:ind w:leftChars="0" w:left="0" w:firstLineChars="425" w:firstLine="850"/>
        <w:jc w:val="both"/>
        <w:rPr>
          <w:rFonts w:ascii="Times New Roman" w:eastAsia="Times New Roman" w:hAnsi="Times New Roman" w:cs="Times New Roman"/>
          <w:sz w:val="20"/>
          <w:szCs w:val="20"/>
        </w:rPr>
      </w:pPr>
      <w:r w:rsidRPr="0062083C">
        <w:rPr>
          <w:rFonts w:ascii="Times New Roman" w:hAnsi="Times New Roman" w:cs="Times New Roman"/>
          <w:sz w:val="20"/>
          <w:szCs w:val="20"/>
          <w:vertAlign w:val="superscript"/>
        </w:rPr>
        <w:footnoteRef/>
      </w:r>
      <w:r w:rsidRPr="0062083C">
        <w:rPr>
          <w:rFonts w:ascii="Times New Roman" w:eastAsia="Times New Roman" w:hAnsi="Times New Roman" w:cs="Times New Roman"/>
          <w:sz w:val="20"/>
          <w:szCs w:val="20"/>
        </w:rPr>
        <w:t xml:space="preserve"> </w:t>
      </w:r>
      <w:r w:rsidRPr="0062083C">
        <w:rPr>
          <w:rFonts w:ascii="Times New Roman" w:hAnsi="Times New Roman" w:cs="Times New Roman"/>
          <w:sz w:val="20"/>
          <w:szCs w:val="20"/>
        </w:rPr>
        <w:t>Báo cáo số 4891/BC-BNN-VPĐP ngày 22 tháng 7 năm 2020 của Bộ Nông nghiệp và Phát triển nông thôn thống kê vốn lồng ghép thực hiện Chương trình mục tiêu quốc gia nông thôn mới là 240.034 tỷ đồng. Thực chất, số vốn này đã bao gồm cả vốn của Chương trình mục tiêu quốc gia giảm nghèo bền vững.</w:t>
      </w:r>
      <w:r w:rsidRPr="0062083C">
        <w:rPr>
          <w:rFonts w:ascii="Times New Roman" w:eastAsia="Times New Roman" w:hAnsi="Times New Roman" w:cs="Times New Roman"/>
          <w:sz w:val="20"/>
          <w:szCs w:val="20"/>
        </w:rPr>
        <w:t xml:space="preserve"> </w:t>
      </w:r>
    </w:p>
  </w:footnote>
  <w:footnote w:id="5">
    <w:p w14:paraId="1240A7F7" w14:textId="241D8FF7" w:rsidR="002413B5" w:rsidRPr="0062083C" w:rsidRDefault="002413B5" w:rsidP="00DA0714">
      <w:pPr>
        <w:pStyle w:val="FootnoteText"/>
        <w:ind w:left="-2" w:firstLineChars="425" w:firstLine="850"/>
        <w:jc w:val="both"/>
        <w:rPr>
          <w:rFonts w:ascii="Times New Roman" w:hAnsi="Times New Roman" w:cs="Times New Roman"/>
          <w:lang w:val="en-US"/>
        </w:rPr>
      </w:pPr>
      <w:r w:rsidRPr="0062083C">
        <w:rPr>
          <w:rStyle w:val="FootnoteReference"/>
          <w:rFonts w:ascii="Times New Roman" w:hAnsi="Times New Roman" w:cs="Times New Roman"/>
        </w:rPr>
        <w:footnoteRef/>
      </w:r>
      <w:r w:rsidRPr="0062083C">
        <w:rPr>
          <w:rFonts w:ascii="Times New Roman" w:hAnsi="Times New Roman" w:cs="Times New Roman"/>
        </w:rPr>
        <w:t xml:space="preserve"> </w:t>
      </w:r>
      <w:r w:rsidRPr="0062083C">
        <w:rPr>
          <w:rFonts w:ascii="Times New Roman" w:hAnsi="Times New Roman" w:cs="Times New Roman"/>
          <w:lang w:val="en-US"/>
        </w:rPr>
        <w:t>Các tỉnh: Hưng Yên, Thanh Hóa, Nghệ An, Hà Tĩnh, Quảng Trị, Ninh Thuận, Bến Tre, Kiên Giang, Đăk Lăk,</w:t>
      </w:r>
      <w:r w:rsidR="005D1678" w:rsidRPr="0062083C">
        <w:rPr>
          <w:rFonts w:ascii="Times New Roman" w:hAnsi="Times New Roman" w:cs="Times New Roman"/>
          <w:lang w:val="en-US"/>
        </w:rPr>
        <w:t xml:space="preserve"> </w:t>
      </w:r>
      <w:r w:rsidRPr="0062083C">
        <w:rPr>
          <w:rFonts w:ascii="Times New Roman" w:hAnsi="Times New Roman" w:cs="Times New Roman"/>
          <w:lang w:val="en-US"/>
        </w:rPr>
        <w:t xml:space="preserve">Lào Cai, Bình Thuận, Bình Định, Bình Thuận, Kon Tum. </w:t>
      </w:r>
    </w:p>
  </w:footnote>
  <w:footnote w:id="6">
    <w:p w14:paraId="5CBE8918" w14:textId="15F94BB0" w:rsidR="002413B5" w:rsidRPr="0062083C" w:rsidRDefault="002413B5" w:rsidP="00DA0714">
      <w:pPr>
        <w:widowControl/>
        <w:pBdr>
          <w:top w:val="nil"/>
          <w:left w:val="nil"/>
          <w:bottom w:val="nil"/>
          <w:right w:val="nil"/>
          <w:between w:val="nil"/>
        </w:pBdr>
        <w:spacing w:line="240" w:lineRule="auto"/>
        <w:ind w:left="-2" w:firstLineChars="425" w:firstLine="850"/>
        <w:rPr>
          <w:rFonts w:ascii="Times New Roman" w:eastAsia="Times New Roman" w:hAnsi="Times New Roman" w:cs="Times New Roman"/>
          <w:sz w:val="20"/>
          <w:szCs w:val="20"/>
        </w:rPr>
      </w:pPr>
      <w:r w:rsidRPr="0062083C">
        <w:rPr>
          <w:rFonts w:ascii="Times New Roman" w:hAnsi="Times New Roman" w:cs="Times New Roman"/>
          <w:sz w:val="20"/>
          <w:szCs w:val="20"/>
          <w:vertAlign w:val="superscript"/>
        </w:rPr>
        <w:footnoteRef/>
      </w:r>
      <w:r w:rsidRPr="0062083C">
        <w:rPr>
          <w:rFonts w:ascii="Times New Roman" w:eastAsia="Times New Roman" w:hAnsi="Times New Roman" w:cs="Times New Roman"/>
          <w:sz w:val="20"/>
          <w:szCs w:val="20"/>
        </w:rPr>
        <w:t xml:space="preserve"> Tỉnh Tuyên Quang là t</w:t>
      </w:r>
      <w:r w:rsidR="00BE67FB" w:rsidRPr="0062083C">
        <w:rPr>
          <w:rFonts w:ascii="Times New Roman" w:eastAsia="Times New Roman" w:hAnsi="Times New Roman" w:cs="Times New Roman"/>
          <w:sz w:val="20"/>
          <w:szCs w:val="20"/>
          <w:lang w:val="en-US"/>
        </w:rPr>
        <w:t>ỉ</w:t>
      </w:r>
      <w:r w:rsidRPr="0062083C">
        <w:rPr>
          <w:rFonts w:ascii="Times New Roman" w:eastAsia="Times New Roman" w:hAnsi="Times New Roman" w:cs="Times New Roman"/>
          <w:sz w:val="20"/>
          <w:szCs w:val="20"/>
        </w:rPr>
        <w:t>nh đi đầu trong thực hiện hình thức khoán này. Cuối giai đoạn hình thức này</w:t>
      </w:r>
      <w:r w:rsidR="00914DD7" w:rsidRPr="0062083C">
        <w:rPr>
          <w:rFonts w:ascii="Times New Roman" w:eastAsia="Times New Roman" w:hAnsi="Times New Roman" w:cs="Times New Roman"/>
          <w:sz w:val="20"/>
          <w:szCs w:val="20"/>
          <w:lang w:val="en-US"/>
        </w:rPr>
        <w:t xml:space="preserve"> đã </w:t>
      </w:r>
      <w:r w:rsidRPr="0062083C">
        <w:rPr>
          <w:rFonts w:ascii="Times New Roman" w:eastAsia="Times New Roman" w:hAnsi="Times New Roman" w:cs="Times New Roman"/>
          <w:sz w:val="20"/>
          <w:szCs w:val="20"/>
        </w:rPr>
        <w:t xml:space="preserve"> được nhân rộng ra nhiều địa phương.</w:t>
      </w:r>
    </w:p>
  </w:footnote>
  <w:footnote w:id="7">
    <w:p w14:paraId="44605310" w14:textId="0B7A56D6" w:rsidR="002413B5" w:rsidRPr="0062083C" w:rsidRDefault="002413B5" w:rsidP="00DA0714">
      <w:pPr>
        <w:pStyle w:val="FootnoteText"/>
        <w:ind w:left="-2" w:firstLineChars="425" w:firstLine="850"/>
        <w:jc w:val="both"/>
        <w:rPr>
          <w:rFonts w:ascii="Times New Roman" w:hAnsi="Times New Roman" w:cs="Times New Roman"/>
          <w:lang w:val="en-US"/>
        </w:rPr>
      </w:pPr>
      <w:r w:rsidRPr="0062083C">
        <w:rPr>
          <w:rStyle w:val="FootnoteReference"/>
          <w:rFonts w:ascii="Times New Roman" w:hAnsi="Times New Roman" w:cs="Times New Roman"/>
        </w:rPr>
        <w:footnoteRef/>
      </w:r>
      <w:r w:rsidRPr="0062083C">
        <w:rPr>
          <w:rFonts w:ascii="Times New Roman" w:hAnsi="Times New Roman" w:cs="Times New Roman"/>
        </w:rPr>
        <w:t xml:space="preserve"> </w:t>
      </w:r>
      <w:r w:rsidRPr="0062083C">
        <w:rPr>
          <w:rFonts w:ascii="Times New Roman" w:hAnsi="Times New Roman" w:cs="Times New Roman"/>
          <w:lang w:val="en-US"/>
        </w:rPr>
        <w:t>Các tỉnh đã kiến nghị bỏ quy định “thiết kế mẫu, thiết kế điển hình”: Hà Giang, Nghệ An, Thanh Hóa, Lai Châu, Điện Biên, Quảng Trị</w:t>
      </w:r>
      <w:r w:rsidR="00972A57" w:rsidRPr="0062083C">
        <w:rPr>
          <w:rFonts w:ascii="Times New Roman" w:hAnsi="Times New Roman" w:cs="Times New Roman"/>
          <w:lang w:val="en-US"/>
        </w:rPr>
        <w:t>,</w:t>
      </w:r>
      <w:r w:rsidRPr="0062083C">
        <w:rPr>
          <w:rFonts w:ascii="Times New Roman" w:hAnsi="Times New Roman" w:cs="Times New Roman"/>
          <w:lang w:val="en-US"/>
        </w:rPr>
        <w:t xml:space="preserve"> do việc ban hành một loại thiết kế mẫu, thiết kế điển hình không thể thực hiện được đối với địa hình miền núi, hiểm trở.</w:t>
      </w:r>
    </w:p>
  </w:footnote>
  <w:footnote w:id="8">
    <w:p w14:paraId="149E4426" w14:textId="77777777" w:rsidR="002413B5" w:rsidRPr="0062083C" w:rsidRDefault="002413B5" w:rsidP="00DA0714">
      <w:pPr>
        <w:widowControl/>
        <w:pBdr>
          <w:top w:val="nil"/>
          <w:left w:val="nil"/>
          <w:bottom w:val="nil"/>
          <w:right w:val="nil"/>
          <w:between w:val="nil"/>
        </w:pBdr>
        <w:spacing w:line="240" w:lineRule="auto"/>
        <w:ind w:left="-2" w:firstLineChars="425" w:firstLine="850"/>
        <w:rPr>
          <w:rFonts w:ascii="Times New Roman" w:eastAsia="Times New Roman" w:hAnsi="Times New Roman" w:cs="Times New Roman"/>
          <w:sz w:val="20"/>
          <w:szCs w:val="20"/>
        </w:rPr>
      </w:pPr>
      <w:r w:rsidRPr="0062083C">
        <w:rPr>
          <w:rFonts w:ascii="Times New Roman" w:hAnsi="Times New Roman" w:cs="Times New Roman"/>
          <w:sz w:val="20"/>
          <w:szCs w:val="20"/>
          <w:vertAlign w:val="superscript"/>
        </w:rPr>
        <w:footnoteRef/>
      </w:r>
      <w:r w:rsidRPr="0062083C">
        <w:rPr>
          <w:rFonts w:ascii="Times New Roman" w:eastAsia="Times New Roman" w:hAnsi="Times New Roman" w:cs="Times New Roman"/>
          <w:sz w:val="20"/>
          <w:szCs w:val="20"/>
        </w:rPr>
        <w:t xml:space="preserve"> Báo cáo số 417/BC-CP ngày 09/9/2020 của Chính phủ về kết quả thực hiện Nghị quyết số 100/2015/QH13 của Quốc hội phê duyệt chủ trương đầu tư các chương trình mục tiêu quốc gia giai đoạn 2016-2020.</w:t>
      </w:r>
    </w:p>
  </w:footnote>
  <w:footnote w:id="9">
    <w:p w14:paraId="4CD66927" w14:textId="6AC9A301" w:rsidR="0062083C" w:rsidRPr="0062083C" w:rsidRDefault="0062083C" w:rsidP="00DA0714">
      <w:pPr>
        <w:pStyle w:val="FootnoteText"/>
        <w:ind w:left="-2" w:firstLineChars="425" w:firstLine="850"/>
        <w:jc w:val="both"/>
        <w:rPr>
          <w:rFonts w:ascii="Times New Roman" w:hAnsi="Times New Roman" w:cs="Times New Roman"/>
          <w:lang w:val="en-US"/>
        </w:rPr>
      </w:pPr>
      <w:r w:rsidRPr="0062083C">
        <w:rPr>
          <w:rStyle w:val="FootnoteReference"/>
          <w:rFonts w:ascii="Times New Roman" w:hAnsi="Times New Roman" w:cs="Times New Roman"/>
        </w:rPr>
        <w:footnoteRef/>
      </w:r>
      <w:r w:rsidRPr="0062083C">
        <w:rPr>
          <w:rFonts w:ascii="Times New Roman" w:hAnsi="Times New Roman" w:cs="Times New Roman"/>
        </w:rPr>
        <w:t xml:space="preserve"> </w:t>
      </w:r>
      <w:r w:rsidRPr="0062083C">
        <w:rPr>
          <w:rFonts w:ascii="Times New Roman" w:hAnsi="Times New Roman" w:cs="Times New Roman"/>
          <w:lang w:val="en-US"/>
        </w:rPr>
        <w:t>Thành phố Hồ Chí Minh và tỉnh Tiền Giang không tham gia trả lời phiếu khảo sát.</w:t>
      </w:r>
    </w:p>
  </w:footnote>
  <w:footnote w:id="10">
    <w:p w14:paraId="5B12399E" w14:textId="1A92043D" w:rsidR="001336AC" w:rsidRPr="0062083C" w:rsidRDefault="001336AC" w:rsidP="00DA0714">
      <w:pPr>
        <w:pStyle w:val="FootnoteText"/>
        <w:ind w:left="-2" w:firstLineChars="425" w:firstLine="850"/>
        <w:jc w:val="both"/>
        <w:rPr>
          <w:rFonts w:ascii="Times New Roman" w:hAnsi="Times New Roman" w:cs="Times New Roman"/>
          <w:lang w:val="en-US"/>
        </w:rPr>
      </w:pPr>
      <w:r w:rsidRPr="0062083C">
        <w:rPr>
          <w:rStyle w:val="FootnoteReference"/>
          <w:rFonts w:ascii="Times New Roman" w:hAnsi="Times New Roman" w:cs="Times New Roman"/>
        </w:rPr>
        <w:footnoteRef/>
      </w:r>
      <w:r w:rsidRPr="0062083C">
        <w:rPr>
          <w:rFonts w:ascii="Times New Roman" w:hAnsi="Times New Roman" w:cs="Times New Roman"/>
        </w:rPr>
        <w:t xml:space="preserve"> </w:t>
      </w:r>
      <w:proofErr w:type="gramStart"/>
      <w:r w:rsidRPr="0062083C">
        <w:rPr>
          <w:rFonts w:ascii="Times New Roman" w:hAnsi="Times New Roman" w:cs="Times New Roman"/>
          <w:lang w:val="en-US"/>
        </w:rPr>
        <w:t xml:space="preserve">Văn bản số 4506/LĐTBXH-VPQGGN ngày 06/12/2021 của Bộ Lao động </w:t>
      </w:r>
      <w:r w:rsidR="00AF399C" w:rsidRPr="0062083C">
        <w:rPr>
          <w:rFonts w:ascii="Times New Roman" w:hAnsi="Times New Roman" w:cs="Times New Roman"/>
          <w:lang w:val="en-US"/>
        </w:rPr>
        <w:t>-</w:t>
      </w:r>
      <w:r w:rsidRPr="0062083C">
        <w:rPr>
          <w:rFonts w:ascii="Times New Roman" w:hAnsi="Times New Roman" w:cs="Times New Roman"/>
          <w:lang w:val="en-US"/>
        </w:rPr>
        <w:t xml:space="preserve"> Thương binh và Xã hội.</w:t>
      </w:r>
      <w:proofErr w:type="gramEnd"/>
    </w:p>
  </w:footnote>
  <w:footnote w:id="11">
    <w:p w14:paraId="65393B56" w14:textId="77777777" w:rsidR="001336AC" w:rsidRPr="0062083C" w:rsidRDefault="001336AC" w:rsidP="00DA0714">
      <w:pPr>
        <w:pStyle w:val="FootnoteText"/>
        <w:ind w:left="-2" w:firstLineChars="425" w:firstLine="850"/>
        <w:jc w:val="both"/>
        <w:rPr>
          <w:rFonts w:ascii="Times New Roman" w:hAnsi="Times New Roman" w:cs="Times New Roman"/>
          <w:lang w:val="en-US"/>
        </w:rPr>
      </w:pPr>
      <w:r w:rsidRPr="0062083C">
        <w:rPr>
          <w:rStyle w:val="FootnoteReference"/>
          <w:rFonts w:ascii="Times New Roman" w:hAnsi="Times New Roman" w:cs="Times New Roman"/>
        </w:rPr>
        <w:footnoteRef/>
      </w:r>
      <w:r w:rsidRPr="0062083C">
        <w:rPr>
          <w:rFonts w:ascii="Times New Roman" w:hAnsi="Times New Roman" w:cs="Times New Roman"/>
        </w:rPr>
        <w:t xml:space="preserve"> </w:t>
      </w:r>
      <w:proofErr w:type="gramStart"/>
      <w:r w:rsidRPr="0062083C">
        <w:rPr>
          <w:rFonts w:ascii="Times New Roman" w:hAnsi="Times New Roman" w:cs="Times New Roman"/>
          <w:lang w:val="en-US"/>
        </w:rPr>
        <w:t>Văn bản số 1939/UBDT-CTMTQG ngày 08/12/2021 của Ủy ban Dân tộc.</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92DDC" w14:textId="77777777" w:rsidR="002413B5" w:rsidRDefault="002413B5" w:rsidP="002D12D8">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3151" w14:textId="77777777" w:rsidR="002413B5" w:rsidRDefault="002413B5">
    <w:pPr>
      <w:pBdr>
        <w:top w:val="nil"/>
        <w:left w:val="nil"/>
        <w:bottom w:val="nil"/>
        <w:right w:val="nil"/>
        <w:between w:val="nil"/>
      </w:pBdr>
      <w:tabs>
        <w:tab w:val="center" w:pos="4513"/>
        <w:tab w:val="right" w:pos="9026"/>
      </w:tabs>
      <w:spacing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fldChar w:fldCharType="begin"/>
    </w:r>
    <w:r>
      <w:rPr>
        <w:rFonts w:ascii="Times New Roman" w:eastAsia="Times New Roman" w:hAnsi="Times New Roman" w:cs="Times New Roman"/>
        <w:sz w:val="28"/>
        <w:szCs w:val="28"/>
      </w:rPr>
      <w:instrText>PAGE</w:instrText>
    </w:r>
    <w:r>
      <w:rPr>
        <w:rFonts w:ascii="Times New Roman" w:eastAsia="Times New Roman" w:hAnsi="Times New Roman" w:cs="Times New Roman"/>
        <w:sz w:val="28"/>
        <w:szCs w:val="28"/>
      </w:rPr>
      <w:fldChar w:fldCharType="separate"/>
    </w:r>
    <w:r w:rsidR="00B60F14">
      <w:rPr>
        <w:rFonts w:ascii="Times New Roman" w:eastAsia="Times New Roman" w:hAnsi="Times New Roman" w:cs="Times New Roman"/>
        <w:noProof/>
        <w:sz w:val="28"/>
        <w:szCs w:val="28"/>
      </w:rPr>
      <w:t>15</w:t>
    </w:r>
    <w:r>
      <w:rPr>
        <w:rFonts w:ascii="Times New Roman" w:eastAsia="Times New Roman" w:hAnsi="Times New Roman" w:cs="Times New Roman"/>
        <w:sz w:val="28"/>
        <w:szCs w:val="28"/>
      </w:rPr>
      <w:fldChar w:fldCharType="end"/>
    </w:r>
  </w:p>
  <w:p w14:paraId="79D9D7F9" w14:textId="77777777" w:rsidR="002413B5" w:rsidRDefault="002413B5">
    <w:pPr>
      <w:pBdr>
        <w:top w:val="nil"/>
        <w:left w:val="nil"/>
        <w:bottom w:val="nil"/>
        <w:right w:val="nil"/>
        <w:between w:val="nil"/>
      </w:pBdr>
      <w:tabs>
        <w:tab w:val="center" w:pos="4513"/>
        <w:tab w:val="right" w:pos="9026"/>
      </w:tabs>
      <w:spacing w:line="240" w:lineRule="aut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44A0B" w14:textId="3F9605E4" w:rsidR="002413B5" w:rsidRPr="002D12D8" w:rsidRDefault="002413B5" w:rsidP="002D12D8">
    <w:pPr>
      <w:pStyle w:val="Header"/>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D94"/>
    <w:rsid w:val="00002325"/>
    <w:rsid w:val="00015454"/>
    <w:rsid w:val="00015612"/>
    <w:rsid w:val="00027261"/>
    <w:rsid w:val="00036194"/>
    <w:rsid w:val="00036708"/>
    <w:rsid w:val="000450E5"/>
    <w:rsid w:val="000516F7"/>
    <w:rsid w:val="000533A1"/>
    <w:rsid w:val="000942E1"/>
    <w:rsid w:val="000A5512"/>
    <w:rsid w:val="000B19B8"/>
    <w:rsid w:val="000C65DF"/>
    <w:rsid w:val="000C73FB"/>
    <w:rsid w:val="000D1C47"/>
    <w:rsid w:val="000E39CE"/>
    <w:rsid w:val="000F5A37"/>
    <w:rsid w:val="0011365D"/>
    <w:rsid w:val="001336AC"/>
    <w:rsid w:val="001427AE"/>
    <w:rsid w:val="001A5FBE"/>
    <w:rsid w:val="001B4ABB"/>
    <w:rsid w:val="001D69C0"/>
    <w:rsid w:val="001D6BD7"/>
    <w:rsid w:val="001F22F7"/>
    <w:rsid w:val="002266E9"/>
    <w:rsid w:val="002413B5"/>
    <w:rsid w:val="002459E3"/>
    <w:rsid w:val="00251336"/>
    <w:rsid w:val="00257B07"/>
    <w:rsid w:val="00261057"/>
    <w:rsid w:val="0027384F"/>
    <w:rsid w:val="00275FB8"/>
    <w:rsid w:val="00280643"/>
    <w:rsid w:val="0028206F"/>
    <w:rsid w:val="00291EE9"/>
    <w:rsid w:val="002B2DBF"/>
    <w:rsid w:val="002B36F6"/>
    <w:rsid w:val="002C06A2"/>
    <w:rsid w:val="002C5A1A"/>
    <w:rsid w:val="002D12D8"/>
    <w:rsid w:val="002D4797"/>
    <w:rsid w:val="002E7325"/>
    <w:rsid w:val="002E7B0B"/>
    <w:rsid w:val="002F0BE4"/>
    <w:rsid w:val="002F1AAC"/>
    <w:rsid w:val="002F339B"/>
    <w:rsid w:val="002F746A"/>
    <w:rsid w:val="00337FB1"/>
    <w:rsid w:val="003706F4"/>
    <w:rsid w:val="00372FD8"/>
    <w:rsid w:val="00373FC0"/>
    <w:rsid w:val="00390962"/>
    <w:rsid w:val="003C1731"/>
    <w:rsid w:val="003D1321"/>
    <w:rsid w:val="003F3759"/>
    <w:rsid w:val="004035FE"/>
    <w:rsid w:val="00426D33"/>
    <w:rsid w:val="00443DAD"/>
    <w:rsid w:val="00464E09"/>
    <w:rsid w:val="00465BF6"/>
    <w:rsid w:val="0047762B"/>
    <w:rsid w:val="004818B6"/>
    <w:rsid w:val="004906EB"/>
    <w:rsid w:val="00497287"/>
    <w:rsid w:val="004B01A3"/>
    <w:rsid w:val="004C6C6D"/>
    <w:rsid w:val="004D753D"/>
    <w:rsid w:val="004E247B"/>
    <w:rsid w:val="004F051F"/>
    <w:rsid w:val="004F4698"/>
    <w:rsid w:val="00527954"/>
    <w:rsid w:val="005412CF"/>
    <w:rsid w:val="0055224C"/>
    <w:rsid w:val="0058664B"/>
    <w:rsid w:val="005876CF"/>
    <w:rsid w:val="00592490"/>
    <w:rsid w:val="005A33BF"/>
    <w:rsid w:val="005B0E1C"/>
    <w:rsid w:val="005B4D3B"/>
    <w:rsid w:val="005C0A70"/>
    <w:rsid w:val="005D1678"/>
    <w:rsid w:val="005D3A09"/>
    <w:rsid w:val="0062083C"/>
    <w:rsid w:val="00621BEA"/>
    <w:rsid w:val="0062789C"/>
    <w:rsid w:val="00631B48"/>
    <w:rsid w:val="00633847"/>
    <w:rsid w:val="006407A4"/>
    <w:rsid w:val="00641189"/>
    <w:rsid w:val="00660FC0"/>
    <w:rsid w:val="006876DD"/>
    <w:rsid w:val="006922C4"/>
    <w:rsid w:val="006A0C77"/>
    <w:rsid w:val="006D14A0"/>
    <w:rsid w:val="006D21E0"/>
    <w:rsid w:val="006D4B5E"/>
    <w:rsid w:val="006E4FDF"/>
    <w:rsid w:val="006F233F"/>
    <w:rsid w:val="00710311"/>
    <w:rsid w:val="007117F0"/>
    <w:rsid w:val="007139C2"/>
    <w:rsid w:val="00716C25"/>
    <w:rsid w:val="00717A35"/>
    <w:rsid w:val="00737B11"/>
    <w:rsid w:val="0074054A"/>
    <w:rsid w:val="00746BA0"/>
    <w:rsid w:val="00747E88"/>
    <w:rsid w:val="00762BF0"/>
    <w:rsid w:val="007803C4"/>
    <w:rsid w:val="007926C3"/>
    <w:rsid w:val="007B35F7"/>
    <w:rsid w:val="007C7C1D"/>
    <w:rsid w:val="007D4D94"/>
    <w:rsid w:val="007E544B"/>
    <w:rsid w:val="007F36D5"/>
    <w:rsid w:val="007F3742"/>
    <w:rsid w:val="007F7C46"/>
    <w:rsid w:val="00811D01"/>
    <w:rsid w:val="00820D6E"/>
    <w:rsid w:val="008210DF"/>
    <w:rsid w:val="00827F75"/>
    <w:rsid w:val="00864134"/>
    <w:rsid w:val="0087472E"/>
    <w:rsid w:val="008828E5"/>
    <w:rsid w:val="0088415A"/>
    <w:rsid w:val="008A462E"/>
    <w:rsid w:val="008C6C1D"/>
    <w:rsid w:val="008D3669"/>
    <w:rsid w:val="008D76E3"/>
    <w:rsid w:val="008E3EAD"/>
    <w:rsid w:val="008E622B"/>
    <w:rsid w:val="00902B7C"/>
    <w:rsid w:val="00914DD7"/>
    <w:rsid w:val="009161CC"/>
    <w:rsid w:val="00920CFF"/>
    <w:rsid w:val="009275E4"/>
    <w:rsid w:val="00963381"/>
    <w:rsid w:val="009652B0"/>
    <w:rsid w:val="00966272"/>
    <w:rsid w:val="00972A57"/>
    <w:rsid w:val="00981330"/>
    <w:rsid w:val="00983D8A"/>
    <w:rsid w:val="00993C7A"/>
    <w:rsid w:val="00994AEB"/>
    <w:rsid w:val="009A7C96"/>
    <w:rsid w:val="009B75F4"/>
    <w:rsid w:val="009B76A9"/>
    <w:rsid w:val="009D1DAC"/>
    <w:rsid w:val="009F7186"/>
    <w:rsid w:val="00A0495C"/>
    <w:rsid w:val="00A11634"/>
    <w:rsid w:val="00A24F0F"/>
    <w:rsid w:val="00A346D5"/>
    <w:rsid w:val="00A37413"/>
    <w:rsid w:val="00A425D4"/>
    <w:rsid w:val="00A436F1"/>
    <w:rsid w:val="00A87E19"/>
    <w:rsid w:val="00A90CD2"/>
    <w:rsid w:val="00A91CA6"/>
    <w:rsid w:val="00AB142C"/>
    <w:rsid w:val="00AB1D8D"/>
    <w:rsid w:val="00AB61D3"/>
    <w:rsid w:val="00AC12D2"/>
    <w:rsid w:val="00AC2C3E"/>
    <w:rsid w:val="00AF399C"/>
    <w:rsid w:val="00AF7A79"/>
    <w:rsid w:val="00B3574E"/>
    <w:rsid w:val="00B42635"/>
    <w:rsid w:val="00B42712"/>
    <w:rsid w:val="00B54CC3"/>
    <w:rsid w:val="00B60EA3"/>
    <w:rsid w:val="00B60F14"/>
    <w:rsid w:val="00B803CE"/>
    <w:rsid w:val="00BB5F01"/>
    <w:rsid w:val="00BB6825"/>
    <w:rsid w:val="00BC76F8"/>
    <w:rsid w:val="00BD26C7"/>
    <w:rsid w:val="00BE67FB"/>
    <w:rsid w:val="00BF3ECD"/>
    <w:rsid w:val="00BF5F79"/>
    <w:rsid w:val="00C013FC"/>
    <w:rsid w:val="00C226D2"/>
    <w:rsid w:val="00C25163"/>
    <w:rsid w:val="00C31D91"/>
    <w:rsid w:val="00C3330C"/>
    <w:rsid w:val="00C40435"/>
    <w:rsid w:val="00C41838"/>
    <w:rsid w:val="00C503D8"/>
    <w:rsid w:val="00C54B41"/>
    <w:rsid w:val="00C561C6"/>
    <w:rsid w:val="00C6046F"/>
    <w:rsid w:val="00CB5C15"/>
    <w:rsid w:val="00CB6FAC"/>
    <w:rsid w:val="00CD368C"/>
    <w:rsid w:val="00CD65D8"/>
    <w:rsid w:val="00CD7290"/>
    <w:rsid w:val="00CE387C"/>
    <w:rsid w:val="00CF079C"/>
    <w:rsid w:val="00CF68C1"/>
    <w:rsid w:val="00D0197B"/>
    <w:rsid w:val="00D420E2"/>
    <w:rsid w:val="00D54E20"/>
    <w:rsid w:val="00D67367"/>
    <w:rsid w:val="00D82D63"/>
    <w:rsid w:val="00D915DF"/>
    <w:rsid w:val="00DA0714"/>
    <w:rsid w:val="00DB2B8D"/>
    <w:rsid w:val="00DE49B9"/>
    <w:rsid w:val="00DE7E61"/>
    <w:rsid w:val="00DF1740"/>
    <w:rsid w:val="00DF450B"/>
    <w:rsid w:val="00E000DE"/>
    <w:rsid w:val="00E156DE"/>
    <w:rsid w:val="00E30D1D"/>
    <w:rsid w:val="00E3320E"/>
    <w:rsid w:val="00E46344"/>
    <w:rsid w:val="00E55CAD"/>
    <w:rsid w:val="00E65FA2"/>
    <w:rsid w:val="00E66761"/>
    <w:rsid w:val="00EA232D"/>
    <w:rsid w:val="00EA2C1A"/>
    <w:rsid w:val="00EA41DD"/>
    <w:rsid w:val="00EA44EF"/>
    <w:rsid w:val="00EB1ADD"/>
    <w:rsid w:val="00EC07E1"/>
    <w:rsid w:val="00EC57CC"/>
    <w:rsid w:val="00ED2A90"/>
    <w:rsid w:val="00ED74E1"/>
    <w:rsid w:val="00EE0CBE"/>
    <w:rsid w:val="00EF1414"/>
    <w:rsid w:val="00F10E7A"/>
    <w:rsid w:val="00F13C4A"/>
    <w:rsid w:val="00F1780A"/>
    <w:rsid w:val="00F268A6"/>
    <w:rsid w:val="00F27A36"/>
    <w:rsid w:val="00F4615B"/>
    <w:rsid w:val="00F6068E"/>
    <w:rsid w:val="00F66152"/>
    <w:rsid w:val="00F67FBC"/>
    <w:rsid w:val="00F95311"/>
    <w:rsid w:val="00FB1577"/>
    <w:rsid w:val="00FB1723"/>
    <w:rsid w:val="00FB24D2"/>
    <w:rsid w:val="00FC3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8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color w:val="000000"/>
      <w:position w:val="-1"/>
      <w:lang w:val="vi-VN" w:eastAsia="vi-VN"/>
    </w:rPr>
  </w:style>
  <w:style w:type="paragraph" w:styleId="Heading1">
    <w:name w:val="heading 1"/>
    <w:basedOn w:val="Normal"/>
    <w:next w:val="Normal"/>
    <w:uiPriority w:val="9"/>
    <w:qFormat/>
    <w:pPr>
      <w:keepNext/>
      <w:spacing w:before="240" w:after="60"/>
    </w:pPr>
    <w:rPr>
      <w:rFonts w:ascii="Calibri Light" w:eastAsia="Times New Roman" w:hAnsi="Calibri Light" w:cs="Times New Roman"/>
      <w:b/>
      <w:bCs/>
      <w:kern w:val="32"/>
      <w:sz w:val="32"/>
      <w:szCs w:val="32"/>
    </w:rPr>
  </w:style>
  <w:style w:type="paragraph" w:styleId="Heading2">
    <w:name w:val="heading 2"/>
    <w:basedOn w:val="Normal"/>
    <w:next w:val="Normal"/>
    <w:uiPriority w:val="9"/>
    <w:unhideWhenUsed/>
    <w:qFormat/>
    <w:pPr>
      <w:keepNext/>
      <w:spacing w:before="240" w:after="60"/>
      <w:outlineLvl w:val="1"/>
    </w:pPr>
    <w:rPr>
      <w:rFonts w:ascii="Calibri Light" w:eastAsia="Times New Roman" w:hAnsi="Calibri Light" w:cs="Times New Roman"/>
      <w:b/>
      <w:bCs/>
      <w:i/>
      <w:iCs/>
      <w:sz w:val="28"/>
      <w:szCs w:val="28"/>
    </w:rPr>
  </w:style>
  <w:style w:type="paragraph" w:styleId="Heading3">
    <w:name w:val="heading 3"/>
    <w:basedOn w:val="Normal"/>
    <w:next w:val="Normal"/>
    <w:uiPriority w:val="9"/>
    <w:semiHidden/>
    <w:unhideWhenUsed/>
    <w:qFormat/>
    <w:pPr>
      <w:keepNext/>
      <w:widowControl/>
      <w:autoSpaceDE w:val="0"/>
      <w:autoSpaceDN w:val="0"/>
      <w:jc w:val="center"/>
      <w:outlineLvl w:val="2"/>
    </w:pPr>
    <w:rPr>
      <w:rFonts w:ascii=".VnTime" w:eastAsia="Times New Roman" w:hAnsi=".VnTime" w:cs=".VnTime"/>
      <w:b/>
      <w:color w:val="auto"/>
      <w:sz w:val="28"/>
      <w:szCs w:val="28"/>
      <w:lang w:eastAsia="en-US"/>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character" w:customStyle="1" w:styleId="HeaderChar">
    <w:name w:val="Header Char"/>
    <w:rPr>
      <w:rFonts w:ascii="Courier New" w:eastAsia="Courier New" w:hAnsi="Courier New" w:cs="Courier New"/>
      <w:color w:val="000000"/>
      <w:w w:val="100"/>
      <w:position w:val="-1"/>
      <w:sz w:val="24"/>
      <w:szCs w:val="24"/>
      <w:effect w:val="none"/>
      <w:vertAlign w:val="baseline"/>
      <w:cs w:val="0"/>
      <w:em w:val="none"/>
      <w:lang w:val="vi-VN" w:eastAsia="vi-VN"/>
    </w:rPr>
  </w:style>
  <w:style w:type="paragraph" w:styleId="Footer">
    <w:name w:val="footer"/>
    <w:basedOn w:val="Normal"/>
    <w:pPr>
      <w:tabs>
        <w:tab w:val="center" w:pos="4513"/>
        <w:tab w:val="right" w:pos="9026"/>
      </w:tabs>
    </w:pPr>
  </w:style>
  <w:style w:type="character" w:customStyle="1" w:styleId="FooterChar">
    <w:name w:val="Footer Char"/>
    <w:rPr>
      <w:rFonts w:ascii="Courier New" w:eastAsia="Courier New" w:hAnsi="Courier New" w:cs="Courier New"/>
      <w:color w:val="000000"/>
      <w:w w:val="100"/>
      <w:position w:val="-1"/>
      <w:sz w:val="24"/>
      <w:szCs w:val="24"/>
      <w:effect w:val="none"/>
      <w:vertAlign w:val="baseline"/>
      <w:cs w:val="0"/>
      <w:em w:val="none"/>
      <w:lang w:val="vi-VN" w:eastAsia="vi-VN"/>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eastAsia="Courier New" w:hAnsi="Tahoma" w:cs="Tahoma"/>
      <w:color w:val="000000"/>
      <w:w w:val="100"/>
      <w:position w:val="-1"/>
      <w:sz w:val="16"/>
      <w:szCs w:val="16"/>
      <w:effect w:val="none"/>
      <w:vertAlign w:val="baseline"/>
      <w:cs w:val="0"/>
      <w:em w:val="none"/>
      <w:lang w:val="vi-VN" w:eastAsia="vi-VN"/>
    </w:rPr>
  </w:style>
  <w:style w:type="paragraph" w:styleId="NormalWeb">
    <w:name w:val="Normal (Web)"/>
    <w:basedOn w:val="Normal"/>
    <w:uiPriority w:val="99"/>
    <w:qFormat/>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Heading3Char">
    <w:name w:val="Heading 3 Char"/>
    <w:rPr>
      <w:rFonts w:ascii=".VnTime" w:hAnsi=".VnTime" w:cs=".VnTime"/>
      <w:b/>
      <w:w w:val="100"/>
      <w:position w:val="-1"/>
      <w:sz w:val="28"/>
      <w:szCs w:val="28"/>
      <w:effect w:val="none"/>
      <w:vertAlign w:val="baseline"/>
      <w:cs w:val="0"/>
      <w:em w:val="none"/>
      <w:lang w:val="vi-VN"/>
    </w:rPr>
  </w:style>
  <w:style w:type="paragraph" w:customStyle="1" w:styleId="CharChar2CharChar">
    <w:name w:val="Char Char2 Char Char"/>
    <w:basedOn w:val="Normal"/>
    <w:next w:val="Normal"/>
    <w:pPr>
      <w:widowControl/>
      <w:spacing w:before="120" w:after="120" w:line="312" w:lineRule="auto"/>
    </w:pPr>
    <w:rPr>
      <w:rFonts w:ascii=".VnTime" w:eastAsia=".VnTime" w:hAnsi=".VnTime" w:cs="Times New Roman"/>
      <w:color w:val="auto"/>
      <w:sz w:val="28"/>
      <w:szCs w:val="28"/>
      <w:lang w:val="en-US" w:eastAsia="en-US"/>
    </w:rPr>
  </w:style>
  <w:style w:type="paragraph" w:customStyle="1" w:styleId="normal-p">
    <w:name w:val="normal-p"/>
    <w:basedOn w:val="Normal"/>
    <w:pPr>
      <w:widowControl/>
    </w:pPr>
    <w:rPr>
      <w:rFonts w:ascii="Times New Roman" w:eastAsia="Times New Roman" w:hAnsi="Times New Roman" w:cs="Times New Roman"/>
      <w:color w:val="auto"/>
      <w:sz w:val="20"/>
      <w:szCs w:val="20"/>
      <w:lang w:val="en-US" w:eastAsia="en-US"/>
    </w:rPr>
  </w:style>
  <w:style w:type="character" w:customStyle="1" w:styleId="normal-h1">
    <w:name w:val="normal-h1"/>
    <w:rPr>
      <w:rFonts w:ascii=".VnTime" w:hAnsi=".VnTime" w:hint="default"/>
      <w:w w:val="100"/>
      <w:position w:val="-1"/>
      <w:sz w:val="28"/>
      <w:szCs w:val="28"/>
      <w:effect w:val="none"/>
      <w:vertAlign w:val="baseline"/>
      <w:cs w:val="0"/>
      <w:em w:val="none"/>
    </w:rPr>
  </w:style>
  <w:style w:type="paragraph" w:customStyle="1" w:styleId="FootnoteText1">
    <w:name w:val="Footnote Text1"/>
    <w:aliases w:val="footnote text,single space,ft,Car Car Car Car,Car Car Car,Car,Car Car,Footnote Text Char Char Char Char Char,Footnote Text Char Char Char Char Char Char Ch Char,Car Ca,fn,FOOTNOTES,C,Footnote Text Char Char Char Char Char Char Ch,Char"/>
    <w:basedOn w:val="Normal"/>
    <w:pPr>
      <w:widowControl/>
    </w:pPr>
    <w:rPr>
      <w:rFonts w:ascii="Times New Roman" w:eastAsia="Calibri" w:hAnsi="Times New Roman" w:cs="Times New Roman"/>
      <w:color w:val="auto"/>
      <w:sz w:val="20"/>
      <w:szCs w:val="20"/>
      <w:lang w:val="en-US" w:eastAsia="en-US"/>
    </w:rPr>
  </w:style>
  <w:style w:type="character" w:customStyle="1" w:styleId="FootnoteTextChar">
    <w:name w:val="Footnote Text Char"/>
    <w:aliases w:val="single space Char1,footnote text Char1,ft Char1,Car Car Car Car Char1,Car Car Car Char1,Car Char1,Car Car Char1,Footnote Text Char Char Char Char Char Char1,Footnote Text Char Char Char Char Char Char Ch Char Char1,Car Ca Char1,C Char"/>
    <w:rPr>
      <w:w w:val="100"/>
      <w:position w:val="-1"/>
      <w:effect w:val="none"/>
      <w:vertAlign w:val="baseline"/>
      <w:cs w:val="0"/>
      <w:em w:val="none"/>
    </w:rPr>
  </w:style>
  <w:style w:type="character" w:customStyle="1" w:styleId="FootnoteReference1">
    <w:name w:val="Footnote Reference1"/>
    <w:aliases w:val="footnote text,ftref,Footnote Text1,Footnote Text Char Char Char Char Char Char Ch Char Char Char,Footnote Text Char Char Char Char Char Char Ch Char Char Char Char Char Char C,f,Footnote,16 Point,Superscript 6 Point,BVI fnr,fr,Re,Ref"/>
    <w:rPr>
      <w:w w:val="100"/>
      <w:position w:val="-1"/>
      <w:effect w:val="none"/>
      <w:vertAlign w:val="superscript"/>
      <w:cs w:val="0"/>
      <w:em w:val="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pPr>
      <w:widowControl/>
      <w:spacing w:before="100" w:line="240" w:lineRule="atLeast"/>
    </w:pPr>
    <w:rPr>
      <w:rFonts w:ascii="Times New Roman" w:eastAsia="Times New Roman" w:hAnsi="Times New Roman" w:cs="Times New Roman"/>
      <w:color w:val="auto"/>
      <w:sz w:val="20"/>
      <w:szCs w:val="20"/>
      <w:vertAlign w:val="superscript"/>
      <w:lang w:val="en-US" w:eastAsia="en-US"/>
    </w:rPr>
  </w:style>
  <w:style w:type="character" w:customStyle="1" w:styleId="Heading1Char">
    <w:name w:val="Heading 1 Char"/>
    <w:rPr>
      <w:rFonts w:ascii="Calibri Light" w:eastAsia="Times New Roman" w:hAnsi="Calibri Light" w:cs="Times New Roman"/>
      <w:b/>
      <w:bCs/>
      <w:color w:val="000000"/>
      <w:w w:val="100"/>
      <w:kern w:val="32"/>
      <w:position w:val="-1"/>
      <w:sz w:val="32"/>
      <w:szCs w:val="32"/>
      <w:effect w:val="none"/>
      <w:vertAlign w:val="baseline"/>
      <w:cs w:val="0"/>
      <w:em w:val="none"/>
      <w:lang w:val="vi-VN" w:eastAsia="vi-VN"/>
    </w:rPr>
  </w:style>
  <w:style w:type="character" w:customStyle="1" w:styleId="Heading2Char">
    <w:name w:val="Heading 2 Char"/>
    <w:rPr>
      <w:rFonts w:ascii="Calibri Light" w:eastAsia="Times New Roman" w:hAnsi="Calibri Light" w:cs="Times New Roman"/>
      <w:b/>
      <w:bCs/>
      <w:i/>
      <w:iCs/>
      <w:color w:val="000000"/>
      <w:w w:val="100"/>
      <w:position w:val="-1"/>
      <w:sz w:val="28"/>
      <w:szCs w:val="28"/>
      <w:effect w:val="none"/>
      <w:vertAlign w:val="baseline"/>
      <w:cs w:val="0"/>
      <w:em w:val="none"/>
      <w:lang w:val="vi-VN" w:eastAsia="vi-VN"/>
    </w:rPr>
  </w:style>
  <w:style w:type="character" w:styleId="Hyperlink">
    <w:name w:val="Hyperlink"/>
    <w:qFormat/>
    <w:rPr>
      <w:color w:val="0000FF"/>
      <w:w w:val="100"/>
      <w:position w:val="-1"/>
      <w:u w:val="single"/>
      <w:effect w:val="none"/>
      <w:vertAlign w:val="baseline"/>
      <w:cs w:val="0"/>
      <w:em w:val="none"/>
    </w:rPr>
  </w:style>
  <w:style w:type="character" w:styleId="FollowedHyperlink">
    <w:name w:val="FollowedHyperlink"/>
    <w:rPr>
      <w:color w:val="954F72"/>
      <w:w w:val="100"/>
      <w:position w:val="-1"/>
      <w:u w:val="single"/>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szCs w:val="20"/>
    </w:rPr>
  </w:style>
  <w:style w:type="character" w:customStyle="1" w:styleId="CommentTextChar">
    <w:name w:val="Comment Text Char"/>
    <w:rPr>
      <w:rFonts w:ascii="Courier New" w:eastAsia="Courier New" w:hAnsi="Courier New" w:cs="Courier New"/>
      <w:color w:val="000000"/>
      <w:w w:val="100"/>
      <w:position w:val="-1"/>
      <w:effect w:val="none"/>
      <w:vertAlign w:val="baseline"/>
      <w:cs w:val="0"/>
      <w:em w:val="none"/>
      <w:lang w:val="vi-VN" w:eastAsia="vi-VN"/>
    </w:rPr>
  </w:style>
  <w:style w:type="paragraph" w:styleId="CommentSubject">
    <w:name w:val="annotation subject"/>
    <w:basedOn w:val="CommentText"/>
    <w:next w:val="CommentText"/>
    <w:rPr>
      <w:b/>
      <w:bCs/>
    </w:rPr>
  </w:style>
  <w:style w:type="character" w:customStyle="1" w:styleId="CommentSubjectChar">
    <w:name w:val="Comment Subject Char"/>
    <w:rPr>
      <w:rFonts w:ascii="Courier New" w:eastAsia="Courier New" w:hAnsi="Courier New" w:cs="Courier New"/>
      <w:b/>
      <w:bCs/>
      <w:color w:val="000000"/>
      <w:w w:val="100"/>
      <w:position w:val="-1"/>
      <w:effect w:val="none"/>
      <w:vertAlign w:val="baseline"/>
      <w:cs w:val="0"/>
      <w:em w:val="none"/>
      <w:lang w:val="vi-VN" w:eastAsia="vi-V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FootnoteText">
    <w:name w:val="footnote text"/>
    <w:basedOn w:val="Normal"/>
    <w:link w:val="FootnoteTextChar1"/>
    <w:uiPriority w:val="99"/>
    <w:semiHidden/>
    <w:unhideWhenUsed/>
    <w:rsid w:val="003D1321"/>
    <w:pPr>
      <w:spacing w:line="240" w:lineRule="auto"/>
    </w:pPr>
    <w:rPr>
      <w:sz w:val="20"/>
      <w:szCs w:val="20"/>
    </w:rPr>
  </w:style>
  <w:style w:type="character" w:customStyle="1" w:styleId="FootnoteTextChar1">
    <w:name w:val="Footnote Text Char1"/>
    <w:basedOn w:val="DefaultParagraphFont"/>
    <w:link w:val="FootnoteText"/>
    <w:uiPriority w:val="99"/>
    <w:semiHidden/>
    <w:rsid w:val="003D1321"/>
    <w:rPr>
      <w:color w:val="000000"/>
      <w:position w:val="-1"/>
      <w:sz w:val="20"/>
      <w:szCs w:val="20"/>
      <w:lang w:val="vi-VN" w:eastAsia="vi-VN"/>
    </w:rPr>
  </w:style>
  <w:style w:type="character" w:styleId="FootnoteReference">
    <w:name w:val="footnote reference"/>
    <w:basedOn w:val="DefaultParagraphFont"/>
    <w:uiPriority w:val="99"/>
    <w:semiHidden/>
    <w:unhideWhenUsed/>
    <w:rsid w:val="003D1321"/>
    <w:rPr>
      <w:vertAlign w:val="superscript"/>
    </w:rPr>
  </w:style>
  <w:style w:type="paragraph" w:styleId="ListParagraph">
    <w:name w:val="List Paragraph"/>
    <w:basedOn w:val="Normal"/>
    <w:uiPriority w:val="34"/>
    <w:qFormat/>
    <w:rsid w:val="00F953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color w:val="000000"/>
      <w:position w:val="-1"/>
      <w:lang w:val="vi-VN" w:eastAsia="vi-VN"/>
    </w:rPr>
  </w:style>
  <w:style w:type="paragraph" w:styleId="Heading1">
    <w:name w:val="heading 1"/>
    <w:basedOn w:val="Normal"/>
    <w:next w:val="Normal"/>
    <w:uiPriority w:val="9"/>
    <w:qFormat/>
    <w:pPr>
      <w:keepNext/>
      <w:spacing w:before="240" w:after="60"/>
    </w:pPr>
    <w:rPr>
      <w:rFonts w:ascii="Calibri Light" w:eastAsia="Times New Roman" w:hAnsi="Calibri Light" w:cs="Times New Roman"/>
      <w:b/>
      <w:bCs/>
      <w:kern w:val="32"/>
      <w:sz w:val="32"/>
      <w:szCs w:val="32"/>
    </w:rPr>
  </w:style>
  <w:style w:type="paragraph" w:styleId="Heading2">
    <w:name w:val="heading 2"/>
    <w:basedOn w:val="Normal"/>
    <w:next w:val="Normal"/>
    <w:uiPriority w:val="9"/>
    <w:unhideWhenUsed/>
    <w:qFormat/>
    <w:pPr>
      <w:keepNext/>
      <w:spacing w:before="240" w:after="60"/>
      <w:outlineLvl w:val="1"/>
    </w:pPr>
    <w:rPr>
      <w:rFonts w:ascii="Calibri Light" w:eastAsia="Times New Roman" w:hAnsi="Calibri Light" w:cs="Times New Roman"/>
      <w:b/>
      <w:bCs/>
      <w:i/>
      <w:iCs/>
      <w:sz w:val="28"/>
      <w:szCs w:val="28"/>
    </w:rPr>
  </w:style>
  <w:style w:type="paragraph" w:styleId="Heading3">
    <w:name w:val="heading 3"/>
    <w:basedOn w:val="Normal"/>
    <w:next w:val="Normal"/>
    <w:uiPriority w:val="9"/>
    <w:semiHidden/>
    <w:unhideWhenUsed/>
    <w:qFormat/>
    <w:pPr>
      <w:keepNext/>
      <w:widowControl/>
      <w:autoSpaceDE w:val="0"/>
      <w:autoSpaceDN w:val="0"/>
      <w:jc w:val="center"/>
      <w:outlineLvl w:val="2"/>
    </w:pPr>
    <w:rPr>
      <w:rFonts w:ascii=".VnTime" w:eastAsia="Times New Roman" w:hAnsi=".VnTime" w:cs=".VnTime"/>
      <w:b/>
      <w:color w:val="auto"/>
      <w:sz w:val="28"/>
      <w:szCs w:val="28"/>
      <w:lang w:eastAsia="en-US"/>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character" w:customStyle="1" w:styleId="HeaderChar">
    <w:name w:val="Header Char"/>
    <w:rPr>
      <w:rFonts w:ascii="Courier New" w:eastAsia="Courier New" w:hAnsi="Courier New" w:cs="Courier New"/>
      <w:color w:val="000000"/>
      <w:w w:val="100"/>
      <w:position w:val="-1"/>
      <w:sz w:val="24"/>
      <w:szCs w:val="24"/>
      <w:effect w:val="none"/>
      <w:vertAlign w:val="baseline"/>
      <w:cs w:val="0"/>
      <w:em w:val="none"/>
      <w:lang w:val="vi-VN" w:eastAsia="vi-VN"/>
    </w:rPr>
  </w:style>
  <w:style w:type="paragraph" w:styleId="Footer">
    <w:name w:val="footer"/>
    <w:basedOn w:val="Normal"/>
    <w:pPr>
      <w:tabs>
        <w:tab w:val="center" w:pos="4513"/>
        <w:tab w:val="right" w:pos="9026"/>
      </w:tabs>
    </w:pPr>
  </w:style>
  <w:style w:type="character" w:customStyle="1" w:styleId="FooterChar">
    <w:name w:val="Footer Char"/>
    <w:rPr>
      <w:rFonts w:ascii="Courier New" w:eastAsia="Courier New" w:hAnsi="Courier New" w:cs="Courier New"/>
      <w:color w:val="000000"/>
      <w:w w:val="100"/>
      <w:position w:val="-1"/>
      <w:sz w:val="24"/>
      <w:szCs w:val="24"/>
      <w:effect w:val="none"/>
      <w:vertAlign w:val="baseline"/>
      <w:cs w:val="0"/>
      <w:em w:val="none"/>
      <w:lang w:val="vi-VN" w:eastAsia="vi-VN"/>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eastAsia="Courier New" w:hAnsi="Tahoma" w:cs="Tahoma"/>
      <w:color w:val="000000"/>
      <w:w w:val="100"/>
      <w:position w:val="-1"/>
      <w:sz w:val="16"/>
      <w:szCs w:val="16"/>
      <w:effect w:val="none"/>
      <w:vertAlign w:val="baseline"/>
      <w:cs w:val="0"/>
      <w:em w:val="none"/>
      <w:lang w:val="vi-VN" w:eastAsia="vi-VN"/>
    </w:rPr>
  </w:style>
  <w:style w:type="paragraph" w:styleId="NormalWeb">
    <w:name w:val="Normal (Web)"/>
    <w:basedOn w:val="Normal"/>
    <w:uiPriority w:val="99"/>
    <w:qFormat/>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Heading3Char">
    <w:name w:val="Heading 3 Char"/>
    <w:rPr>
      <w:rFonts w:ascii=".VnTime" w:hAnsi=".VnTime" w:cs=".VnTime"/>
      <w:b/>
      <w:w w:val="100"/>
      <w:position w:val="-1"/>
      <w:sz w:val="28"/>
      <w:szCs w:val="28"/>
      <w:effect w:val="none"/>
      <w:vertAlign w:val="baseline"/>
      <w:cs w:val="0"/>
      <w:em w:val="none"/>
      <w:lang w:val="vi-VN"/>
    </w:rPr>
  </w:style>
  <w:style w:type="paragraph" w:customStyle="1" w:styleId="CharChar2CharChar">
    <w:name w:val="Char Char2 Char Char"/>
    <w:basedOn w:val="Normal"/>
    <w:next w:val="Normal"/>
    <w:pPr>
      <w:widowControl/>
      <w:spacing w:before="120" w:after="120" w:line="312" w:lineRule="auto"/>
    </w:pPr>
    <w:rPr>
      <w:rFonts w:ascii=".VnTime" w:eastAsia=".VnTime" w:hAnsi=".VnTime" w:cs="Times New Roman"/>
      <w:color w:val="auto"/>
      <w:sz w:val="28"/>
      <w:szCs w:val="28"/>
      <w:lang w:val="en-US" w:eastAsia="en-US"/>
    </w:rPr>
  </w:style>
  <w:style w:type="paragraph" w:customStyle="1" w:styleId="normal-p">
    <w:name w:val="normal-p"/>
    <w:basedOn w:val="Normal"/>
    <w:pPr>
      <w:widowControl/>
    </w:pPr>
    <w:rPr>
      <w:rFonts w:ascii="Times New Roman" w:eastAsia="Times New Roman" w:hAnsi="Times New Roman" w:cs="Times New Roman"/>
      <w:color w:val="auto"/>
      <w:sz w:val="20"/>
      <w:szCs w:val="20"/>
      <w:lang w:val="en-US" w:eastAsia="en-US"/>
    </w:rPr>
  </w:style>
  <w:style w:type="character" w:customStyle="1" w:styleId="normal-h1">
    <w:name w:val="normal-h1"/>
    <w:rPr>
      <w:rFonts w:ascii=".VnTime" w:hAnsi=".VnTime" w:hint="default"/>
      <w:w w:val="100"/>
      <w:position w:val="-1"/>
      <w:sz w:val="28"/>
      <w:szCs w:val="28"/>
      <w:effect w:val="none"/>
      <w:vertAlign w:val="baseline"/>
      <w:cs w:val="0"/>
      <w:em w:val="none"/>
    </w:rPr>
  </w:style>
  <w:style w:type="paragraph" w:customStyle="1" w:styleId="FootnoteText1">
    <w:name w:val="Footnote Text1"/>
    <w:aliases w:val="footnote text,single space,ft,Car Car Car Car,Car Car Car,Car,Car Car,Footnote Text Char Char Char Char Char,Footnote Text Char Char Char Char Char Char Ch Char,Car Ca,fn,FOOTNOTES,C,Footnote Text Char Char Char Char Char Char Ch,Char"/>
    <w:basedOn w:val="Normal"/>
    <w:pPr>
      <w:widowControl/>
    </w:pPr>
    <w:rPr>
      <w:rFonts w:ascii="Times New Roman" w:eastAsia="Calibri" w:hAnsi="Times New Roman" w:cs="Times New Roman"/>
      <w:color w:val="auto"/>
      <w:sz w:val="20"/>
      <w:szCs w:val="20"/>
      <w:lang w:val="en-US" w:eastAsia="en-US"/>
    </w:rPr>
  </w:style>
  <w:style w:type="character" w:customStyle="1" w:styleId="FootnoteTextChar">
    <w:name w:val="Footnote Text Char"/>
    <w:aliases w:val="single space Char1,footnote text Char1,ft Char1,Car Car Car Car Char1,Car Car Car Char1,Car Char1,Car Car Char1,Footnote Text Char Char Char Char Char Char1,Footnote Text Char Char Char Char Char Char Ch Char Char1,Car Ca Char1,C Char"/>
    <w:rPr>
      <w:w w:val="100"/>
      <w:position w:val="-1"/>
      <w:effect w:val="none"/>
      <w:vertAlign w:val="baseline"/>
      <w:cs w:val="0"/>
      <w:em w:val="none"/>
    </w:rPr>
  </w:style>
  <w:style w:type="character" w:customStyle="1" w:styleId="FootnoteReference1">
    <w:name w:val="Footnote Reference1"/>
    <w:aliases w:val="footnote text,ftref,Footnote Text1,Footnote Text Char Char Char Char Char Char Ch Char Char Char,Footnote Text Char Char Char Char Char Char Ch Char Char Char Char Char Char C,f,Footnote,16 Point,Superscript 6 Point,BVI fnr,fr,Re,Ref"/>
    <w:rPr>
      <w:w w:val="100"/>
      <w:position w:val="-1"/>
      <w:effect w:val="none"/>
      <w:vertAlign w:val="superscript"/>
      <w:cs w:val="0"/>
      <w:em w:val="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pPr>
      <w:widowControl/>
      <w:spacing w:before="100" w:line="240" w:lineRule="atLeast"/>
    </w:pPr>
    <w:rPr>
      <w:rFonts w:ascii="Times New Roman" w:eastAsia="Times New Roman" w:hAnsi="Times New Roman" w:cs="Times New Roman"/>
      <w:color w:val="auto"/>
      <w:sz w:val="20"/>
      <w:szCs w:val="20"/>
      <w:vertAlign w:val="superscript"/>
      <w:lang w:val="en-US" w:eastAsia="en-US"/>
    </w:rPr>
  </w:style>
  <w:style w:type="character" w:customStyle="1" w:styleId="Heading1Char">
    <w:name w:val="Heading 1 Char"/>
    <w:rPr>
      <w:rFonts w:ascii="Calibri Light" w:eastAsia="Times New Roman" w:hAnsi="Calibri Light" w:cs="Times New Roman"/>
      <w:b/>
      <w:bCs/>
      <w:color w:val="000000"/>
      <w:w w:val="100"/>
      <w:kern w:val="32"/>
      <w:position w:val="-1"/>
      <w:sz w:val="32"/>
      <w:szCs w:val="32"/>
      <w:effect w:val="none"/>
      <w:vertAlign w:val="baseline"/>
      <w:cs w:val="0"/>
      <w:em w:val="none"/>
      <w:lang w:val="vi-VN" w:eastAsia="vi-VN"/>
    </w:rPr>
  </w:style>
  <w:style w:type="character" w:customStyle="1" w:styleId="Heading2Char">
    <w:name w:val="Heading 2 Char"/>
    <w:rPr>
      <w:rFonts w:ascii="Calibri Light" w:eastAsia="Times New Roman" w:hAnsi="Calibri Light" w:cs="Times New Roman"/>
      <w:b/>
      <w:bCs/>
      <w:i/>
      <w:iCs/>
      <w:color w:val="000000"/>
      <w:w w:val="100"/>
      <w:position w:val="-1"/>
      <w:sz w:val="28"/>
      <w:szCs w:val="28"/>
      <w:effect w:val="none"/>
      <w:vertAlign w:val="baseline"/>
      <w:cs w:val="0"/>
      <w:em w:val="none"/>
      <w:lang w:val="vi-VN" w:eastAsia="vi-VN"/>
    </w:rPr>
  </w:style>
  <w:style w:type="character" w:styleId="Hyperlink">
    <w:name w:val="Hyperlink"/>
    <w:qFormat/>
    <w:rPr>
      <w:color w:val="0000FF"/>
      <w:w w:val="100"/>
      <w:position w:val="-1"/>
      <w:u w:val="single"/>
      <w:effect w:val="none"/>
      <w:vertAlign w:val="baseline"/>
      <w:cs w:val="0"/>
      <w:em w:val="none"/>
    </w:rPr>
  </w:style>
  <w:style w:type="character" w:styleId="FollowedHyperlink">
    <w:name w:val="FollowedHyperlink"/>
    <w:rPr>
      <w:color w:val="954F72"/>
      <w:w w:val="100"/>
      <w:position w:val="-1"/>
      <w:u w:val="single"/>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szCs w:val="20"/>
    </w:rPr>
  </w:style>
  <w:style w:type="character" w:customStyle="1" w:styleId="CommentTextChar">
    <w:name w:val="Comment Text Char"/>
    <w:rPr>
      <w:rFonts w:ascii="Courier New" w:eastAsia="Courier New" w:hAnsi="Courier New" w:cs="Courier New"/>
      <w:color w:val="000000"/>
      <w:w w:val="100"/>
      <w:position w:val="-1"/>
      <w:effect w:val="none"/>
      <w:vertAlign w:val="baseline"/>
      <w:cs w:val="0"/>
      <w:em w:val="none"/>
      <w:lang w:val="vi-VN" w:eastAsia="vi-VN"/>
    </w:rPr>
  </w:style>
  <w:style w:type="paragraph" w:styleId="CommentSubject">
    <w:name w:val="annotation subject"/>
    <w:basedOn w:val="CommentText"/>
    <w:next w:val="CommentText"/>
    <w:rPr>
      <w:b/>
      <w:bCs/>
    </w:rPr>
  </w:style>
  <w:style w:type="character" w:customStyle="1" w:styleId="CommentSubjectChar">
    <w:name w:val="Comment Subject Char"/>
    <w:rPr>
      <w:rFonts w:ascii="Courier New" w:eastAsia="Courier New" w:hAnsi="Courier New" w:cs="Courier New"/>
      <w:b/>
      <w:bCs/>
      <w:color w:val="000000"/>
      <w:w w:val="100"/>
      <w:position w:val="-1"/>
      <w:effect w:val="none"/>
      <w:vertAlign w:val="baseline"/>
      <w:cs w:val="0"/>
      <w:em w:val="none"/>
      <w:lang w:val="vi-VN" w:eastAsia="vi-V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FootnoteText">
    <w:name w:val="footnote text"/>
    <w:basedOn w:val="Normal"/>
    <w:link w:val="FootnoteTextChar1"/>
    <w:uiPriority w:val="99"/>
    <w:semiHidden/>
    <w:unhideWhenUsed/>
    <w:rsid w:val="003D1321"/>
    <w:pPr>
      <w:spacing w:line="240" w:lineRule="auto"/>
    </w:pPr>
    <w:rPr>
      <w:sz w:val="20"/>
      <w:szCs w:val="20"/>
    </w:rPr>
  </w:style>
  <w:style w:type="character" w:customStyle="1" w:styleId="FootnoteTextChar1">
    <w:name w:val="Footnote Text Char1"/>
    <w:basedOn w:val="DefaultParagraphFont"/>
    <w:link w:val="FootnoteText"/>
    <w:uiPriority w:val="99"/>
    <w:semiHidden/>
    <w:rsid w:val="003D1321"/>
    <w:rPr>
      <w:color w:val="000000"/>
      <w:position w:val="-1"/>
      <w:sz w:val="20"/>
      <w:szCs w:val="20"/>
      <w:lang w:val="vi-VN" w:eastAsia="vi-VN"/>
    </w:rPr>
  </w:style>
  <w:style w:type="character" w:styleId="FootnoteReference">
    <w:name w:val="footnote reference"/>
    <w:basedOn w:val="DefaultParagraphFont"/>
    <w:uiPriority w:val="99"/>
    <w:semiHidden/>
    <w:unhideWhenUsed/>
    <w:rsid w:val="003D1321"/>
    <w:rPr>
      <w:vertAlign w:val="superscript"/>
    </w:rPr>
  </w:style>
  <w:style w:type="paragraph" w:styleId="ListParagraph">
    <w:name w:val="List Paragraph"/>
    <w:basedOn w:val="Normal"/>
    <w:uiPriority w:val="34"/>
    <w:qFormat/>
    <w:rsid w:val="00F953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494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huong-mai/Ket-luan-70-KL-TW-2020-tiep-tuc-thuc-hien-Nghi-quyet-Trung-uong-5-doi-moi-kinh-te-tap-the-438002.asp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thuvienphapluat.vn/van-ban/Dau-tu/Luat-dau-thau-2013-215838.asp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huvienphapluat.vn/van-ban/Thuong-mai/Ket-luan-70-KL-TW-2020-tiep-tuc-thuc-hien-Nghi-quyet-Trung-uong-5-doi-moi-kinh-te-tap-the-438002.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EuN5cwCiYulxkX0y7AuKpSPXfA==">AMUW2mXn6oIN5mnDMMj7wkyDRwWCdtp4IEmmADRpGqrxx0iubxl5TNSaIrZdd2d5a4GA05JvAjkQoddQzBgWckiGCCSKta3IzVu6sjZuILkEgT28uc33qGSkywxl/cRSJcEu8/BdH4Rd3sXcZDej1+xAdcl60HthUVehGIc/toCirHQZ+oN1KuAeopkAbPqN1R/TBfyAsWOBsBjqqMjw3SI0WGptF/4EBAh0aqWTsP3geeIjTgXRUBys3q8LWyZkMHI3vbb7Lwd6</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DAF9D5-60B5-4BBD-92FC-DCE96A18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7532</Words>
  <Characters>42934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Loi</dc:creator>
  <cp:lastModifiedBy>Nguyen Kim Dung</cp:lastModifiedBy>
  <cp:revision>22</cp:revision>
  <cp:lastPrinted>2021-12-14T05:10:00Z</cp:lastPrinted>
  <dcterms:created xsi:type="dcterms:W3CDTF">2021-12-14T22:46:00Z</dcterms:created>
  <dcterms:modified xsi:type="dcterms:W3CDTF">2021-12-16T08:21:00Z</dcterms:modified>
</cp:coreProperties>
</file>